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B7" w:rsidRPr="00A07282" w:rsidRDefault="00813DB7" w:rsidP="00813D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82">
        <w:rPr>
          <w:rFonts w:ascii="Times New Roman" w:eastAsia="Times New Roman" w:hAnsi="Times New Roman" w:cs="Times New Roman"/>
          <w:b/>
          <w:sz w:val="24"/>
          <w:szCs w:val="24"/>
        </w:rPr>
        <w:t>ВОЛГОГРАДСКАЯ ОБЛАСТЬ</w:t>
      </w:r>
    </w:p>
    <w:p w:rsidR="00813DB7" w:rsidRPr="00A07282" w:rsidRDefault="00813DB7" w:rsidP="00813DB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ПАЛЛАСОВСКИЙ МУНИЦИПАЛЬНЫЙ РАЙОН</w:t>
      </w:r>
    </w:p>
    <w:p w:rsidR="00813DB7" w:rsidRPr="00A07282" w:rsidRDefault="00813DB7" w:rsidP="00813DB7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СТЕПНОВСКОГО СЕЛЬСКОГО ПОСЕЛЕНИЯ</w:t>
      </w:r>
    </w:p>
    <w:p w:rsidR="00813DB7" w:rsidRPr="00A07282" w:rsidRDefault="00813DB7" w:rsidP="00813D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от «19» марта 2024 г.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 № 11</w:t>
      </w: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«О мерах по усилению </w:t>
      </w:r>
      <w:proofErr w:type="gramStart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пожарной</w:t>
      </w:r>
      <w:proofErr w:type="gramEnd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в </w:t>
      </w:r>
      <w:proofErr w:type="gramStart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весенне-летний</w:t>
      </w:r>
      <w:proofErr w:type="gramEnd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период 2024 года»</w:t>
      </w: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23.12.1994 г. № 69 – ФЗ «О пожарной безопасности», Федерального закона от 06.10.2003 г. № 131 – ФЗ «Об общих принципах организации местного самоуправления в РФ» и в целях предупреждения пожаров, недопущения гибели и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на них людей, повышения уровня противопожарной защиты населенных пунктов и объектов, организации своевременного тушения пожаров на территории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Степновского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весенне-летний период  2024</w:t>
      </w:r>
      <w:proofErr w:type="gram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1. Рекомендовать руководителям организаций, учреждений независимо от организационно-правовой формы и формы собственности в рамках своих полномочий: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а) принять меры по обеспечению пожарной безопасности на подведомственных территориях, сосредоточив особое внимание на мерах по предотвращению гибели и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людей при пожарах, особенно детей;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б) не допускать использование противопожарных разрывов между зданиями и сооружениями, пожарных проездов к зданиям под складирование материалов, оборудования и для стоянки транспорта, а также размещение скирд грубых кормов и других горючих материалов под воздушными линиями электропередач;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в) своевременно проводить очистку подведомственных территорий от горючих отходов, мусора, сухой травы, камыша;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г) не допускать на подведомственных территориях сжигание стерни, разведение костров на полях, особенно в непосредственной близости от зданий, сооружений, хлебных массивов;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>) откорректировать документы по организации действий при проведении мероприятий по борьбе со степными пожарами.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заведующей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Степновской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амбулаторией, директору МКОУ «Вишневская СШ», заведующему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Степновским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СДК: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а) принять меры по приведению подведомственных объектов в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пожаробезопасное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состояние;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lastRenderedPageBreak/>
        <w:t>б) провести дополнительный инструктаж с обслуживающим персоналом по соблюдению требований пожарной безопасности;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в) до 20 мая 2024 года организовать проведение с детьми и родителями на родительских собраниях бесед по предупреждению пожаров, возникающих в результате детской шалости с огнем;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г) привести в соответствие с требованиями пожарной безопасности пожарные щиты, электрические сети, эвакуационные пути и выходы;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>) устранить нарушения требований пожарной безопасности, создающие угрозу возникновения пожара и безопасности детей;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е) организовать проведение с сотрудниками подведомственных учреждений занятий, учений по отработке действий при возникновении пожара, эвакуации из здания людей и материальных ценностей.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3. Провести при необходимости обновление минерализованных полос п. Вишневка. 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специалисту по благоустройству администрации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Степновского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а) организовать обучение населения мерам пожарной безопасности о поведении в быту и о действиях в случае возникновения пожаров;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>б) проверить исправность и работоспособность пожарных гидрантов и водоемов;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в) организовать профилактические обходы мест проживания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малозащищенных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слоев населения (инвалидов, пенсионеров, многодетных и неблагополучных семей) с проведением бесед о мерах пожарной безопасности в быту.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5. До 22.04.2024 года рассмотреть на заседании комиссии по КЧС администрации </w:t>
      </w:r>
      <w:proofErr w:type="spellStart"/>
      <w:r w:rsidRPr="00A07282">
        <w:rPr>
          <w:rFonts w:ascii="Times New Roman" w:eastAsia="Times New Roman" w:hAnsi="Times New Roman" w:cs="Times New Roman"/>
          <w:sz w:val="28"/>
          <w:szCs w:val="28"/>
        </w:rPr>
        <w:t>Степновского</w:t>
      </w:r>
      <w:proofErr w:type="spell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вопрос по предупреждению и ликвидации чрезвычайных ситуаций и обеспечению пожарной безопасности в весенне-летний период 2024 года.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A072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728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B7" w:rsidRPr="00A07282" w:rsidRDefault="00813DB7" w:rsidP="00813DB7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07282">
        <w:rPr>
          <w:rFonts w:ascii="Times New Roman" w:eastAsia="Times New Roman" w:hAnsi="Times New Roman" w:cs="Times New Roman"/>
          <w:b/>
          <w:sz w:val="28"/>
          <w:szCs w:val="28"/>
        </w:rPr>
        <w:t xml:space="preserve">    А.Г. Егоров</w:t>
      </w: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Pr="00A07282" w:rsidRDefault="00813DB7" w:rsidP="00813D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DB7" w:rsidRDefault="00813DB7" w:rsidP="00813DB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813DB7" w:rsidRDefault="00813DB7" w:rsidP="00813DB7">
      <w:pPr>
        <w:spacing w:after="0"/>
        <w:rPr>
          <w:b/>
          <w:sz w:val="28"/>
          <w:szCs w:val="28"/>
        </w:rPr>
      </w:pPr>
    </w:p>
    <w:p w:rsidR="00813DB7" w:rsidRDefault="00813DB7" w:rsidP="00813DB7">
      <w:pPr>
        <w:spacing w:after="0"/>
        <w:rPr>
          <w:b/>
          <w:sz w:val="28"/>
          <w:szCs w:val="28"/>
        </w:rPr>
      </w:pPr>
    </w:p>
    <w:p w:rsidR="007F5B88" w:rsidRDefault="007F5B88"/>
    <w:sectPr w:rsidR="007F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3DB7"/>
    <w:rsid w:val="007F5B88"/>
    <w:rsid w:val="0081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D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2024-07-12T07:44:00Z</dcterms:created>
  <dcterms:modified xsi:type="dcterms:W3CDTF">2024-07-12T07:44:00Z</dcterms:modified>
</cp:coreProperties>
</file>