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645" w:rsidRPr="00B35645" w:rsidRDefault="00B35645" w:rsidP="00B35645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3B4256"/>
          <w:kern w:val="36"/>
          <w:sz w:val="48"/>
          <w:szCs w:val="48"/>
        </w:rPr>
      </w:pPr>
      <w:r w:rsidRPr="00B35645">
        <w:rPr>
          <w:rFonts w:ascii="Arial" w:eastAsia="Times New Roman" w:hAnsi="Arial" w:cs="Arial"/>
          <w:b/>
          <w:bCs/>
          <w:color w:val="3B4256"/>
          <w:kern w:val="36"/>
          <w:sz w:val="48"/>
          <w:szCs w:val="48"/>
        </w:rPr>
        <w:t xml:space="preserve">В Волгоградской области начал действовать пожароопасный </w:t>
      </w:r>
      <w:proofErr w:type="spellStart"/>
      <w:r w:rsidRPr="00B35645">
        <w:rPr>
          <w:rFonts w:ascii="Arial" w:eastAsia="Times New Roman" w:hAnsi="Arial" w:cs="Arial"/>
          <w:b/>
          <w:bCs/>
          <w:color w:val="3B4256"/>
          <w:kern w:val="36"/>
          <w:sz w:val="48"/>
          <w:szCs w:val="48"/>
        </w:rPr>
        <w:t>сез</w:t>
      </w:r>
      <w:proofErr w:type="gramStart"/>
      <w:r w:rsidRPr="00B35645">
        <w:rPr>
          <w:rFonts w:ascii="Arial" w:eastAsia="Times New Roman" w:hAnsi="Arial" w:cs="Arial"/>
          <w:b/>
          <w:bCs/>
          <w:color w:val="3B4256"/>
          <w:kern w:val="36"/>
          <w:sz w:val="48"/>
          <w:szCs w:val="48"/>
        </w:rPr>
        <w:t>o</w:t>
      </w:r>
      <w:proofErr w:type="gramEnd"/>
      <w:r w:rsidRPr="00B35645">
        <w:rPr>
          <w:rFonts w:ascii="Arial" w:eastAsia="Times New Roman" w:hAnsi="Arial" w:cs="Arial"/>
          <w:b/>
          <w:bCs/>
          <w:color w:val="3B4256"/>
          <w:kern w:val="36"/>
          <w:sz w:val="48"/>
          <w:szCs w:val="48"/>
        </w:rPr>
        <w:t>н</w:t>
      </w:r>
      <w:proofErr w:type="spellEnd"/>
    </w:p>
    <w:p w:rsidR="00B35645" w:rsidRPr="00B35645" w:rsidRDefault="00B35645" w:rsidP="00B35645">
      <w:pPr>
        <w:spacing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</w:rPr>
      </w:pPr>
      <w:r>
        <w:rPr>
          <w:rFonts w:ascii="Arial" w:eastAsia="Times New Roman" w:hAnsi="Arial" w:cs="Arial"/>
          <w:noProof/>
          <w:color w:val="055BD7"/>
          <w:sz w:val="26"/>
          <w:szCs w:val="26"/>
          <w:bdr w:val="none" w:sz="0" w:space="0" w:color="auto" w:frame="1"/>
        </w:rPr>
        <w:drawing>
          <wp:inline distT="0" distB="0" distL="0" distR="0">
            <wp:extent cx="4851959" cy="3232618"/>
            <wp:effectExtent l="19050" t="0" r="5791" b="0"/>
            <wp:docPr id="1" name="Рисунок 1" descr="В Волгоградской области начал действовать пожароопасный сезoн">
              <a:hlinkClick xmlns:a="http://schemas.openxmlformats.org/drawingml/2006/main" r:id="rId5" tooltip="&quot;В Волгоградской области начал действовать пожароопасный сезoн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 Волгоградской области начал действовать пожароопасный сезoн">
                      <a:hlinkClick r:id="rId5" tooltip="&quot;В Волгоградской области начал действовать пожароопасный сезoн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661" cy="323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645" w:rsidRPr="00B35645" w:rsidRDefault="00B35645" w:rsidP="00B35645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</w:rPr>
      </w:pPr>
      <w:r w:rsidRPr="00B35645">
        <w:rPr>
          <w:rFonts w:ascii="Arial" w:eastAsia="Times New Roman" w:hAnsi="Arial" w:cs="Arial"/>
          <w:color w:val="3B4256"/>
          <w:sz w:val="26"/>
          <w:szCs w:val="26"/>
        </w:rPr>
        <w:t xml:space="preserve">На территории Волгоградской области с 20 марта 2026 г. открыт пожароопасный сезон, который установлен постановлением губернатора Андрея </w:t>
      </w:r>
      <w:proofErr w:type="spellStart"/>
      <w:r w:rsidRPr="00B35645">
        <w:rPr>
          <w:rFonts w:ascii="Arial" w:eastAsia="Times New Roman" w:hAnsi="Arial" w:cs="Arial"/>
          <w:color w:val="3B4256"/>
          <w:sz w:val="26"/>
          <w:szCs w:val="26"/>
        </w:rPr>
        <w:t>Бочарова</w:t>
      </w:r>
      <w:proofErr w:type="spellEnd"/>
      <w:r w:rsidRPr="00B35645">
        <w:rPr>
          <w:rFonts w:ascii="Arial" w:eastAsia="Times New Roman" w:hAnsi="Arial" w:cs="Arial"/>
          <w:color w:val="3B4256"/>
          <w:sz w:val="26"/>
          <w:szCs w:val="26"/>
        </w:rPr>
        <w:t xml:space="preserve"> от 20 февраля 2026 года №75.</w:t>
      </w:r>
    </w:p>
    <w:p w:rsidR="00B35645" w:rsidRPr="00B35645" w:rsidRDefault="00B35645" w:rsidP="00B35645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</w:rPr>
      </w:pPr>
      <w:r w:rsidRPr="00B35645">
        <w:rPr>
          <w:rFonts w:ascii="Arial" w:eastAsia="Times New Roman" w:hAnsi="Arial" w:cs="Arial"/>
          <w:color w:val="3B4256"/>
          <w:sz w:val="26"/>
          <w:szCs w:val="26"/>
        </w:rPr>
        <w:t>Такое решение позволит заблаговременно начать подготовку специализированных служб, расширить комплекс профилактических мер. Профильные ведомства уже активизировали работу в муниципалитетах: проведен контролируемый отжиг в потенциально пожароопасных зонах, продолжается покос сорной растительности, ликвидируются скопления горючих отходов и мусора. В каждом муниципалитете организован постоянный мониторинг пожароопасной обстановки. Кроме того, усилено информирование граждан о правилах пожарной безопасности в общественных местах и местах отдыха, дачных и садовых товариществах, профилактическая работа идет и в образовательных учреждениях.</w:t>
      </w:r>
    </w:p>
    <w:p w:rsidR="00B35645" w:rsidRPr="00B35645" w:rsidRDefault="00B35645" w:rsidP="00B35645">
      <w:pPr>
        <w:spacing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</w:rPr>
      </w:pPr>
      <w:r w:rsidRPr="00B35645">
        <w:rPr>
          <w:rFonts w:ascii="Arial" w:eastAsia="Times New Roman" w:hAnsi="Arial" w:cs="Arial"/>
          <w:color w:val="3B4256"/>
          <w:sz w:val="26"/>
          <w:szCs w:val="26"/>
        </w:rPr>
        <w:t>Пожароопасный сезон продлится в Волгоградской области до 31 октября.</w:t>
      </w:r>
    </w:p>
    <w:p w:rsidR="006E187D" w:rsidRDefault="006E187D"/>
    <w:sectPr w:rsidR="006E187D" w:rsidSect="009C6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D49FA"/>
    <w:multiLevelType w:val="multilevel"/>
    <w:tmpl w:val="D6203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61AA"/>
    <w:rsid w:val="00093C19"/>
    <w:rsid w:val="000E55D0"/>
    <w:rsid w:val="001870F9"/>
    <w:rsid w:val="001F61AA"/>
    <w:rsid w:val="0020592C"/>
    <w:rsid w:val="004A58EE"/>
    <w:rsid w:val="006E187D"/>
    <w:rsid w:val="009C62C1"/>
    <w:rsid w:val="00B35645"/>
    <w:rsid w:val="00C66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2C1"/>
  </w:style>
  <w:style w:type="paragraph" w:styleId="1">
    <w:name w:val="heading 1"/>
    <w:basedOn w:val="a"/>
    <w:link w:val="10"/>
    <w:uiPriority w:val="9"/>
    <w:qFormat/>
    <w:rsid w:val="00B356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6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3564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B35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56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7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545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57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1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9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3585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8192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static.mchs.gov.ru/storage/main/resize/2000x2000/news/2026-03-20/ecfa46b972474e605fee3ca6444d6f93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2026-06-01T10:33:00Z</cp:lastPrinted>
  <dcterms:created xsi:type="dcterms:W3CDTF">2026-05-21T10:37:00Z</dcterms:created>
  <dcterms:modified xsi:type="dcterms:W3CDTF">2026-06-29T07:46:00Z</dcterms:modified>
</cp:coreProperties>
</file>