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AD2" w:rsidRDefault="00235AD2" w:rsidP="00B86DCE">
      <w:pPr>
        <w:spacing w:after="0" w:line="240" w:lineRule="auto"/>
        <w:jc w:val="center"/>
        <w:rPr>
          <w:rFonts w:ascii="Times New Roman" w:eastAsia="Times New Roman" w:hAnsi="Times New Roman"/>
          <w:b/>
          <w:color w:val="FF0000"/>
          <w:sz w:val="26"/>
          <w:szCs w:val="26"/>
          <w:lang w:eastAsia="ru-RU"/>
        </w:rPr>
      </w:pPr>
    </w:p>
    <w:p w:rsidR="00F60A92" w:rsidRPr="00B24A0A" w:rsidRDefault="00F60A92" w:rsidP="00B86DCE">
      <w:pP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 xml:space="preserve">ВОЛГОГРАДСКАЯ ОБЛАСТЬ </w:t>
      </w:r>
    </w:p>
    <w:p w:rsidR="00F60A92" w:rsidRPr="00B24A0A" w:rsidRDefault="00F60A92" w:rsidP="00B86DCE">
      <w:pP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ПАЛЛАСОВСКИЙ МУНИЦИПАЛЬНЫЙ РАЙОН</w:t>
      </w:r>
    </w:p>
    <w:p w:rsidR="00F60A92" w:rsidRPr="00B24A0A" w:rsidRDefault="00CC2DF4" w:rsidP="00B86DCE">
      <w:pPr>
        <w:pBdr>
          <w:bottom w:val="single" w:sz="12" w:space="1" w:color="auto"/>
        </w:pBd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СТЕПНОВСКИЙ</w:t>
      </w:r>
      <w:r w:rsidR="00F60A92" w:rsidRPr="00B24A0A">
        <w:rPr>
          <w:rFonts w:ascii="Arial" w:eastAsia="Times New Roman" w:hAnsi="Arial" w:cs="Arial"/>
          <w:b/>
          <w:bCs/>
          <w:color w:val="000000" w:themeColor="text1"/>
          <w:sz w:val="24"/>
          <w:szCs w:val="24"/>
          <w:lang w:eastAsia="zh-CN"/>
        </w:rPr>
        <w:t xml:space="preserve"> СЕЛЬСКИЙ СОВЕТ</w:t>
      </w:r>
    </w:p>
    <w:p w:rsidR="00C20A2E" w:rsidRPr="00B24A0A" w:rsidRDefault="00C20A2E" w:rsidP="00B86DCE">
      <w:pPr>
        <w:spacing w:after="0" w:line="240" w:lineRule="auto"/>
        <w:jc w:val="center"/>
        <w:rPr>
          <w:rFonts w:ascii="Arial" w:eastAsia="Times New Roman" w:hAnsi="Arial" w:cs="Arial"/>
          <w:b/>
          <w:color w:val="000000" w:themeColor="text1"/>
          <w:sz w:val="24"/>
          <w:szCs w:val="24"/>
          <w:lang w:eastAsia="ru-RU"/>
        </w:rPr>
      </w:pPr>
    </w:p>
    <w:p w:rsidR="00C20A2E" w:rsidRPr="00B24A0A" w:rsidRDefault="00C365A0" w:rsidP="00B86DCE">
      <w:pPr>
        <w:spacing w:after="0" w:line="240" w:lineRule="auto"/>
        <w:jc w:val="center"/>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РЕШЕНИЕ</w:t>
      </w:r>
    </w:p>
    <w:p w:rsidR="00082469" w:rsidRPr="00B24A0A" w:rsidRDefault="007E070E" w:rsidP="00B86DCE">
      <w:pPr>
        <w:spacing w:after="0" w:line="240" w:lineRule="auto"/>
        <w:jc w:val="center"/>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п</w:t>
      </w:r>
      <w:r w:rsidR="00C365A0" w:rsidRPr="00B24A0A">
        <w:rPr>
          <w:rFonts w:ascii="Arial" w:eastAsia="Times New Roman" w:hAnsi="Arial" w:cs="Arial"/>
          <w:b/>
          <w:color w:val="000000" w:themeColor="text1"/>
          <w:sz w:val="24"/>
          <w:szCs w:val="24"/>
          <w:lang w:eastAsia="ru-RU"/>
        </w:rPr>
        <w:t>.</w:t>
      </w:r>
      <w:r w:rsidR="00CC2DF4" w:rsidRPr="00B24A0A">
        <w:rPr>
          <w:rFonts w:ascii="Arial" w:eastAsia="Times New Roman" w:hAnsi="Arial" w:cs="Arial"/>
          <w:b/>
          <w:color w:val="000000" w:themeColor="text1"/>
          <w:sz w:val="24"/>
          <w:szCs w:val="24"/>
          <w:lang w:eastAsia="ru-RU"/>
        </w:rPr>
        <w:t xml:space="preserve"> Вишневка</w:t>
      </w:r>
    </w:p>
    <w:p w:rsidR="00C20A2E" w:rsidRPr="00B24A0A" w:rsidRDefault="00C365A0" w:rsidP="00B86DCE">
      <w:pPr>
        <w:spacing w:after="0" w:line="240" w:lineRule="auto"/>
        <w:rPr>
          <w:rFonts w:ascii="Arial" w:eastAsia="Times New Roman" w:hAnsi="Arial" w:cs="Arial"/>
          <w:color w:val="000000" w:themeColor="text1"/>
          <w:sz w:val="24"/>
          <w:szCs w:val="24"/>
          <w:lang w:eastAsia="ru-RU"/>
        </w:rPr>
      </w:pPr>
      <w:r w:rsidRPr="00B24A0A">
        <w:rPr>
          <w:rFonts w:ascii="Arial" w:eastAsia="Times New Roman" w:hAnsi="Arial" w:cs="Arial"/>
          <w:b/>
          <w:color w:val="000000" w:themeColor="text1"/>
          <w:sz w:val="24"/>
          <w:szCs w:val="24"/>
          <w:lang w:eastAsia="ru-RU"/>
        </w:rPr>
        <w:t>«</w:t>
      </w:r>
      <w:r w:rsidR="003137BD" w:rsidRPr="00B24A0A">
        <w:rPr>
          <w:rFonts w:ascii="Arial" w:eastAsia="Times New Roman" w:hAnsi="Arial" w:cs="Arial"/>
          <w:b/>
          <w:color w:val="000000" w:themeColor="text1"/>
          <w:sz w:val="24"/>
          <w:szCs w:val="24"/>
          <w:lang w:eastAsia="ru-RU"/>
        </w:rPr>
        <w:t>23</w:t>
      </w:r>
      <w:r w:rsidR="00C20A2E" w:rsidRPr="00B24A0A">
        <w:rPr>
          <w:rFonts w:ascii="Arial" w:eastAsia="Times New Roman" w:hAnsi="Arial" w:cs="Arial"/>
          <w:b/>
          <w:color w:val="000000" w:themeColor="text1"/>
          <w:sz w:val="24"/>
          <w:szCs w:val="24"/>
          <w:lang w:eastAsia="ru-RU"/>
        </w:rPr>
        <w:t>»</w:t>
      </w:r>
      <w:r w:rsidR="003137BD" w:rsidRPr="00B24A0A">
        <w:rPr>
          <w:rFonts w:ascii="Arial" w:eastAsia="Times New Roman" w:hAnsi="Arial" w:cs="Arial"/>
          <w:b/>
          <w:color w:val="000000" w:themeColor="text1"/>
          <w:sz w:val="24"/>
          <w:szCs w:val="24"/>
          <w:lang w:eastAsia="ru-RU"/>
        </w:rPr>
        <w:t xml:space="preserve"> сентября </w:t>
      </w:r>
      <w:r w:rsidR="008F6598" w:rsidRPr="00B24A0A">
        <w:rPr>
          <w:rFonts w:ascii="Arial" w:eastAsia="Times New Roman" w:hAnsi="Arial" w:cs="Arial"/>
          <w:b/>
          <w:color w:val="000000" w:themeColor="text1"/>
          <w:sz w:val="24"/>
          <w:szCs w:val="24"/>
          <w:lang w:eastAsia="ru-RU"/>
        </w:rPr>
        <w:t>2026</w:t>
      </w:r>
      <w:r w:rsidR="00DE32F7" w:rsidRPr="00B24A0A">
        <w:rPr>
          <w:rFonts w:ascii="Arial" w:eastAsia="Times New Roman" w:hAnsi="Arial" w:cs="Arial"/>
          <w:b/>
          <w:color w:val="000000" w:themeColor="text1"/>
          <w:sz w:val="24"/>
          <w:szCs w:val="24"/>
          <w:lang w:eastAsia="ru-RU"/>
        </w:rPr>
        <w:t>г.</w:t>
      </w:r>
      <w:r w:rsidR="00CC2DF4" w:rsidRPr="00B24A0A">
        <w:rPr>
          <w:rFonts w:ascii="Arial" w:eastAsia="Times New Roman" w:hAnsi="Arial" w:cs="Arial"/>
          <w:b/>
          <w:color w:val="000000" w:themeColor="text1"/>
          <w:sz w:val="24"/>
          <w:szCs w:val="24"/>
          <w:lang w:eastAsia="ru-RU"/>
        </w:rPr>
        <w:t xml:space="preserve">                                                                  </w:t>
      </w:r>
      <w:r w:rsidR="003137BD" w:rsidRPr="00B24A0A">
        <w:rPr>
          <w:rFonts w:ascii="Arial" w:eastAsia="Times New Roman" w:hAnsi="Arial" w:cs="Arial"/>
          <w:b/>
          <w:color w:val="000000" w:themeColor="text1"/>
          <w:sz w:val="24"/>
          <w:szCs w:val="24"/>
          <w:lang w:eastAsia="ru-RU"/>
        </w:rPr>
        <w:t xml:space="preserve">                        </w:t>
      </w:r>
      <w:r w:rsidR="00CC2DF4" w:rsidRPr="00B24A0A">
        <w:rPr>
          <w:rFonts w:ascii="Arial" w:eastAsia="Times New Roman" w:hAnsi="Arial" w:cs="Arial"/>
          <w:b/>
          <w:color w:val="000000" w:themeColor="text1"/>
          <w:sz w:val="24"/>
          <w:szCs w:val="24"/>
          <w:lang w:eastAsia="ru-RU"/>
        </w:rPr>
        <w:t xml:space="preserve">  </w:t>
      </w:r>
      <w:r w:rsidRPr="00B24A0A">
        <w:rPr>
          <w:rFonts w:ascii="Arial" w:eastAsia="Times New Roman" w:hAnsi="Arial" w:cs="Arial"/>
          <w:b/>
          <w:color w:val="000000" w:themeColor="text1"/>
          <w:sz w:val="24"/>
          <w:szCs w:val="24"/>
          <w:lang w:eastAsia="ru-RU"/>
        </w:rPr>
        <w:t>№</w:t>
      </w:r>
      <w:r w:rsidR="003137BD" w:rsidRPr="00B24A0A">
        <w:rPr>
          <w:rFonts w:ascii="Arial" w:eastAsia="Times New Roman" w:hAnsi="Arial" w:cs="Arial"/>
          <w:b/>
          <w:color w:val="000000" w:themeColor="text1"/>
          <w:sz w:val="24"/>
          <w:szCs w:val="24"/>
          <w:lang w:eastAsia="ru-RU"/>
        </w:rPr>
        <w:t>19</w:t>
      </w:r>
    </w:p>
    <w:p w:rsidR="008607CB" w:rsidRPr="00B24A0A" w:rsidRDefault="008607CB" w:rsidP="00B86DCE">
      <w:pPr>
        <w:pStyle w:val="ConsPlusNormal"/>
        <w:tabs>
          <w:tab w:val="left" w:pos="4200"/>
          <w:tab w:val="center" w:pos="5103"/>
        </w:tabs>
        <w:rPr>
          <w:b/>
          <w:bCs/>
          <w:color w:val="000000" w:themeColor="text1"/>
          <w:sz w:val="24"/>
          <w:szCs w:val="24"/>
        </w:rPr>
      </w:pPr>
    </w:p>
    <w:p w:rsidR="006A7E9B" w:rsidRPr="00B24A0A" w:rsidRDefault="006A7E9B" w:rsidP="00B86DCE">
      <w:pPr>
        <w:spacing w:after="0" w:line="240" w:lineRule="auto"/>
        <w:ind w:right="4110"/>
        <w:rPr>
          <w:rFonts w:ascii="Arial" w:hAnsi="Arial" w:cs="Arial"/>
          <w:b/>
          <w:color w:val="000000" w:themeColor="text1"/>
          <w:sz w:val="24"/>
          <w:szCs w:val="24"/>
        </w:rPr>
      </w:pPr>
      <w:r w:rsidRPr="00B24A0A">
        <w:rPr>
          <w:rFonts w:ascii="Arial" w:hAnsi="Arial" w:cs="Arial"/>
          <w:b/>
          <w:color w:val="000000" w:themeColor="text1"/>
          <w:sz w:val="24"/>
          <w:szCs w:val="24"/>
        </w:rPr>
        <w:t xml:space="preserve">О внесении изменений и дополнений </w:t>
      </w:r>
      <w:r w:rsidR="00CC2DF4" w:rsidRPr="00B24A0A">
        <w:rPr>
          <w:rFonts w:ascii="Arial" w:hAnsi="Arial" w:cs="Arial"/>
          <w:b/>
          <w:color w:val="000000" w:themeColor="text1"/>
          <w:sz w:val="24"/>
          <w:szCs w:val="24"/>
        </w:rPr>
        <w:t>в Решение № 19 от «28» сентября 2017</w:t>
      </w:r>
      <w:r w:rsidRPr="00B24A0A">
        <w:rPr>
          <w:rFonts w:ascii="Arial" w:hAnsi="Arial" w:cs="Arial"/>
          <w:b/>
          <w:color w:val="000000" w:themeColor="text1"/>
          <w:sz w:val="24"/>
          <w:szCs w:val="24"/>
        </w:rPr>
        <w:t xml:space="preserve">г. «Об утверждении Правил благоустройства территории  </w:t>
      </w:r>
      <w:r w:rsidR="00CC2DF4" w:rsidRPr="00B24A0A">
        <w:rPr>
          <w:rFonts w:ascii="Arial" w:hAnsi="Arial" w:cs="Arial"/>
          <w:b/>
          <w:color w:val="000000" w:themeColor="text1"/>
          <w:sz w:val="24"/>
          <w:szCs w:val="24"/>
        </w:rPr>
        <w:t>Степновского</w:t>
      </w:r>
      <w:r w:rsidRPr="00B24A0A">
        <w:rPr>
          <w:rFonts w:ascii="Arial" w:hAnsi="Arial" w:cs="Arial"/>
          <w:b/>
          <w:color w:val="000000" w:themeColor="text1"/>
          <w:sz w:val="24"/>
          <w:szCs w:val="24"/>
        </w:rPr>
        <w:t xml:space="preserve"> сельского поселения Палласовского муниципального района Волгоградской области» </w:t>
      </w:r>
    </w:p>
    <w:p w:rsidR="004B3296" w:rsidRPr="00B24A0A" w:rsidRDefault="004B3296" w:rsidP="00B86DCE">
      <w:pPr>
        <w:pStyle w:val="ConsPlusNormal"/>
        <w:tabs>
          <w:tab w:val="left" w:pos="4200"/>
          <w:tab w:val="center" w:pos="5103"/>
        </w:tabs>
        <w:rPr>
          <w:bCs/>
          <w:color w:val="000000" w:themeColor="text1"/>
          <w:sz w:val="24"/>
          <w:szCs w:val="24"/>
        </w:rPr>
      </w:pPr>
    </w:p>
    <w:p w:rsidR="00B513A8" w:rsidRPr="00B24A0A" w:rsidRDefault="0089366C"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С целью приведения законодательства </w:t>
      </w:r>
      <w:r w:rsidR="00CC2DF4" w:rsidRPr="00B24A0A">
        <w:rPr>
          <w:rFonts w:ascii="Arial" w:hAnsi="Arial" w:cs="Arial"/>
          <w:color w:val="000000" w:themeColor="text1"/>
          <w:sz w:val="24"/>
          <w:szCs w:val="24"/>
        </w:rPr>
        <w:t>Степновского</w:t>
      </w:r>
      <w:r w:rsidRPr="00B24A0A">
        <w:rPr>
          <w:rFonts w:ascii="Arial" w:hAnsi="Arial" w:cs="Arial"/>
          <w:color w:val="000000" w:themeColor="text1"/>
          <w:sz w:val="24"/>
          <w:szCs w:val="24"/>
        </w:rPr>
        <w:t xml:space="preserve"> сельского поселения в соответствии с действующим законодательством Российской Федерации, руководствуясь статьей 7 Федерального закона от 06 октября 2003 года № 131-ФЗ «Об общих принципах организации местного самоуправления в Российской Федерации», </w:t>
      </w:r>
      <w:r w:rsidR="00CC2DF4" w:rsidRPr="00B24A0A">
        <w:rPr>
          <w:rFonts w:ascii="Arial" w:hAnsi="Arial" w:cs="Arial"/>
          <w:color w:val="000000" w:themeColor="text1"/>
          <w:sz w:val="24"/>
          <w:szCs w:val="24"/>
        </w:rPr>
        <w:t>Степновский</w:t>
      </w:r>
      <w:r w:rsidR="00E7229C" w:rsidRPr="00B24A0A">
        <w:rPr>
          <w:rFonts w:ascii="Arial" w:hAnsi="Arial" w:cs="Arial"/>
          <w:color w:val="000000" w:themeColor="text1"/>
          <w:sz w:val="24"/>
          <w:szCs w:val="24"/>
        </w:rPr>
        <w:t xml:space="preserve"> сельский Совет</w:t>
      </w:r>
    </w:p>
    <w:p w:rsidR="002B6495" w:rsidRPr="00B24A0A" w:rsidRDefault="00355D1E" w:rsidP="00B86DCE">
      <w:pPr>
        <w:pStyle w:val="ConsPlusNormal"/>
        <w:ind w:firstLine="540"/>
        <w:jc w:val="center"/>
        <w:rPr>
          <w:b/>
          <w:color w:val="000000" w:themeColor="text1"/>
          <w:sz w:val="24"/>
          <w:szCs w:val="24"/>
        </w:rPr>
      </w:pPr>
      <w:r w:rsidRPr="00B24A0A">
        <w:rPr>
          <w:b/>
          <w:color w:val="000000" w:themeColor="text1"/>
          <w:sz w:val="24"/>
          <w:szCs w:val="24"/>
        </w:rPr>
        <w:t>РЕШИЛ</w:t>
      </w:r>
      <w:r w:rsidR="002B6495" w:rsidRPr="00B24A0A">
        <w:rPr>
          <w:b/>
          <w:color w:val="000000" w:themeColor="text1"/>
          <w:sz w:val="24"/>
          <w:szCs w:val="24"/>
        </w:rPr>
        <w:t>:</w:t>
      </w:r>
    </w:p>
    <w:p w:rsidR="002B6495" w:rsidRPr="00B24A0A" w:rsidRDefault="002B6495" w:rsidP="00B86DCE">
      <w:pPr>
        <w:pStyle w:val="ConsPlusNormal"/>
        <w:ind w:firstLine="540"/>
        <w:jc w:val="both"/>
        <w:rPr>
          <w:b/>
          <w:color w:val="000000" w:themeColor="text1"/>
          <w:sz w:val="24"/>
          <w:szCs w:val="24"/>
        </w:rPr>
      </w:pPr>
    </w:p>
    <w:p w:rsidR="001B2063" w:rsidRPr="00B24A0A" w:rsidRDefault="002B6495" w:rsidP="00B86DCE">
      <w:pPr>
        <w:spacing w:after="0" w:line="240" w:lineRule="auto"/>
        <w:ind w:firstLine="567"/>
        <w:jc w:val="both"/>
        <w:outlineLvl w:val="0"/>
        <w:rPr>
          <w:rFonts w:ascii="Arial" w:hAnsi="Arial" w:cs="Arial"/>
          <w:color w:val="000000" w:themeColor="text1"/>
          <w:sz w:val="24"/>
          <w:szCs w:val="24"/>
        </w:rPr>
      </w:pPr>
      <w:r w:rsidRPr="00B24A0A">
        <w:rPr>
          <w:rFonts w:ascii="Arial" w:hAnsi="Arial" w:cs="Arial"/>
          <w:color w:val="000000" w:themeColor="text1"/>
          <w:sz w:val="24"/>
          <w:szCs w:val="24"/>
        </w:rPr>
        <w:t xml:space="preserve">1.Внести изменения и дополнения в </w:t>
      </w:r>
      <w:r w:rsidR="00C365A0" w:rsidRPr="00B24A0A">
        <w:rPr>
          <w:rFonts w:ascii="Arial" w:hAnsi="Arial" w:cs="Arial"/>
          <w:color w:val="000000" w:themeColor="text1"/>
          <w:sz w:val="24"/>
          <w:szCs w:val="24"/>
        </w:rPr>
        <w:t>решение</w:t>
      </w:r>
      <w:r w:rsidR="00CC2DF4" w:rsidRPr="00B24A0A">
        <w:rPr>
          <w:rFonts w:ascii="Arial" w:hAnsi="Arial" w:cs="Arial"/>
          <w:color w:val="000000" w:themeColor="text1"/>
          <w:sz w:val="24"/>
          <w:szCs w:val="24"/>
        </w:rPr>
        <w:t xml:space="preserve"> Степновского</w:t>
      </w:r>
      <w:r w:rsidRPr="00B24A0A">
        <w:rPr>
          <w:rFonts w:ascii="Arial" w:hAnsi="Arial" w:cs="Arial"/>
          <w:color w:val="000000" w:themeColor="text1"/>
          <w:sz w:val="24"/>
          <w:szCs w:val="24"/>
        </w:rPr>
        <w:t xml:space="preserve"> сельского </w:t>
      </w:r>
      <w:r w:rsidR="00E936FC" w:rsidRPr="00B24A0A">
        <w:rPr>
          <w:rFonts w:ascii="Arial" w:hAnsi="Arial" w:cs="Arial"/>
          <w:color w:val="000000" w:themeColor="text1"/>
          <w:sz w:val="24"/>
          <w:szCs w:val="24"/>
        </w:rPr>
        <w:t>Совета</w:t>
      </w:r>
      <w:r w:rsidR="00CC2DF4" w:rsidRPr="00B24A0A">
        <w:rPr>
          <w:rFonts w:ascii="Arial" w:hAnsi="Arial" w:cs="Arial"/>
          <w:color w:val="000000" w:themeColor="text1"/>
          <w:sz w:val="24"/>
          <w:szCs w:val="24"/>
        </w:rPr>
        <w:t xml:space="preserve"> № 19 от 28.09.2017</w:t>
      </w:r>
      <w:r w:rsidR="006A7E9B" w:rsidRPr="00B24A0A">
        <w:rPr>
          <w:rFonts w:ascii="Arial" w:hAnsi="Arial" w:cs="Arial"/>
          <w:color w:val="000000" w:themeColor="text1"/>
          <w:sz w:val="24"/>
          <w:szCs w:val="24"/>
        </w:rPr>
        <w:t xml:space="preserve">г.  «Об утверждении Правил благоустройства территории  </w:t>
      </w:r>
      <w:r w:rsidR="00CC2DF4" w:rsidRPr="00B24A0A">
        <w:rPr>
          <w:rFonts w:ascii="Arial" w:hAnsi="Arial" w:cs="Arial"/>
          <w:color w:val="000000" w:themeColor="text1"/>
          <w:sz w:val="24"/>
          <w:szCs w:val="24"/>
        </w:rPr>
        <w:t>Степновского</w:t>
      </w:r>
      <w:r w:rsidR="006A7E9B" w:rsidRPr="00B24A0A">
        <w:rPr>
          <w:rFonts w:ascii="Arial" w:hAnsi="Arial" w:cs="Arial"/>
          <w:color w:val="000000" w:themeColor="text1"/>
          <w:sz w:val="24"/>
          <w:szCs w:val="24"/>
        </w:rPr>
        <w:t xml:space="preserve"> сельского поселения Палласовского муниципального района Волгоградской области».</w:t>
      </w:r>
    </w:p>
    <w:p w:rsidR="006A7E9B" w:rsidRPr="00B24A0A" w:rsidRDefault="006A7E9B" w:rsidP="00B86DCE">
      <w:pPr>
        <w:spacing w:after="0" w:line="240" w:lineRule="auto"/>
        <w:ind w:firstLine="567"/>
        <w:jc w:val="both"/>
        <w:outlineLvl w:val="0"/>
        <w:rPr>
          <w:rFonts w:ascii="Arial" w:eastAsia="Times New Roman" w:hAnsi="Arial" w:cs="Arial"/>
          <w:color w:val="000000" w:themeColor="text1"/>
          <w:sz w:val="24"/>
          <w:szCs w:val="24"/>
          <w:lang w:eastAsia="ru-RU"/>
        </w:rPr>
      </w:pPr>
    </w:p>
    <w:p w:rsidR="00F328A6" w:rsidRPr="00B24A0A" w:rsidRDefault="00F328A6"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 xml:space="preserve">1.1. </w:t>
      </w:r>
      <w:r w:rsidR="008E4CC7" w:rsidRPr="00B24A0A">
        <w:rPr>
          <w:rFonts w:ascii="Arial" w:hAnsi="Arial" w:cs="Arial"/>
          <w:b/>
          <w:iCs/>
          <w:color w:val="000000" w:themeColor="text1"/>
          <w:sz w:val="24"/>
          <w:szCs w:val="24"/>
          <w:lang w:eastAsia="zh-CN"/>
        </w:rPr>
        <w:t>Пункт. 1.4</w:t>
      </w:r>
      <w:r w:rsidR="00311C48" w:rsidRPr="00B24A0A">
        <w:rPr>
          <w:rFonts w:ascii="Arial" w:hAnsi="Arial" w:cs="Arial"/>
          <w:b/>
          <w:iCs/>
          <w:color w:val="000000" w:themeColor="text1"/>
          <w:sz w:val="24"/>
          <w:szCs w:val="24"/>
          <w:lang w:eastAsia="zh-CN"/>
        </w:rPr>
        <w:t xml:space="preserve">. </w:t>
      </w:r>
      <w:r w:rsidR="008E4CC7" w:rsidRPr="00B24A0A">
        <w:rPr>
          <w:rFonts w:ascii="Arial" w:hAnsi="Arial" w:cs="Arial"/>
          <w:b/>
          <w:iCs/>
          <w:color w:val="000000" w:themeColor="text1"/>
          <w:sz w:val="24"/>
          <w:szCs w:val="24"/>
          <w:lang w:eastAsia="zh-CN"/>
        </w:rPr>
        <w:t>Раздела 1 Правил изложить в следующей редакции:</w:t>
      </w:r>
    </w:p>
    <w:p w:rsidR="008E4CC7" w:rsidRPr="00B24A0A" w:rsidRDefault="00E46BA2" w:rsidP="00B86DCE">
      <w:pPr>
        <w:spacing w:after="0" w:line="240" w:lineRule="auto"/>
        <w:ind w:firstLine="708"/>
        <w:jc w:val="both"/>
        <w:rPr>
          <w:rFonts w:ascii="Arial" w:hAnsi="Arial" w:cs="Arial"/>
          <w:sz w:val="24"/>
          <w:szCs w:val="24"/>
        </w:rPr>
      </w:pPr>
      <w:r w:rsidRPr="00B24A0A">
        <w:rPr>
          <w:rFonts w:ascii="Arial" w:hAnsi="Arial" w:cs="Arial"/>
          <w:b/>
          <w:iCs/>
          <w:color w:val="000000" w:themeColor="text1"/>
          <w:sz w:val="24"/>
          <w:szCs w:val="24"/>
          <w:lang w:eastAsia="zh-CN"/>
        </w:rPr>
        <w:t xml:space="preserve">          «</w:t>
      </w:r>
      <w:r w:rsidR="008E4CC7" w:rsidRPr="00B24A0A">
        <w:rPr>
          <w:rFonts w:ascii="Arial" w:hAnsi="Arial" w:cs="Arial"/>
          <w:sz w:val="24"/>
          <w:szCs w:val="24"/>
        </w:rPr>
        <w:t>1.4. В настоящих Правилах используются следующие основные понятия:</w:t>
      </w:r>
    </w:p>
    <w:p w:rsidR="008E4CC7" w:rsidRPr="00B24A0A" w:rsidRDefault="008E4CC7" w:rsidP="00B86DCE">
      <w:pPr>
        <w:autoSpaceDE w:val="0"/>
        <w:autoSpaceDN w:val="0"/>
        <w:adjustRightInd w:val="0"/>
        <w:spacing w:after="0" w:line="240" w:lineRule="auto"/>
        <w:ind w:firstLine="708"/>
        <w:jc w:val="both"/>
        <w:rPr>
          <w:rFonts w:ascii="Arial" w:hAnsi="Arial" w:cs="Arial"/>
          <w:sz w:val="24"/>
          <w:szCs w:val="24"/>
        </w:rPr>
      </w:pPr>
      <w:r w:rsidRPr="00B24A0A">
        <w:rPr>
          <w:rFonts w:ascii="Arial" w:hAnsi="Arial" w:cs="Arial"/>
          <w:sz w:val="24"/>
          <w:szCs w:val="24"/>
        </w:rPr>
        <w:t>благоустройство территории муниципального образования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sz w:val="24"/>
          <w:szCs w:val="24"/>
        </w:rPr>
        <w:t xml:space="preserve">объекты благоустройства территории - территории различного функционального назначения, на которых осуществляется деятельность по благоустройству, а также </w:t>
      </w:r>
      <w:r w:rsidRPr="00B24A0A">
        <w:rPr>
          <w:rFonts w:ascii="Arial" w:hAnsi="Arial" w:cs="Arial"/>
          <w:color w:val="000000" w:themeColor="text1"/>
          <w:sz w:val="24"/>
          <w:szCs w:val="24"/>
        </w:rPr>
        <w:t>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том числе:</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детские площадки, спортивные и другие площадки отдыха и досуга;</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площадки для выгула и дрессировки собак;</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площадки автостоянок;</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улицы (в том числе пешеходные) и дороги;</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парки, скверы, иные зеленые зоны;</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площади, набережные и другие территории;</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технические зоны транспортных, инженерных коммуникаций, водоохранные зоны;</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контейнерные площадки и площадки для складирования отдельных групп коммунальных отходов.</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w:t>
      </w:r>
      <w:r w:rsidRPr="00B24A0A">
        <w:rPr>
          <w:color w:val="000000" w:themeColor="text1"/>
          <w:sz w:val="24"/>
          <w:szCs w:val="24"/>
        </w:rPr>
        <w:lastRenderedPageBreak/>
        <w:t>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содержание объекта благоустройства - работы, направленные на обеспечение чистоты, надлежащего физического, эстетического 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благоустройства в соответствии с действующим законодательством Российской Федерации;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аварийные земляные работы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архитектурное решение фасада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8E4CC7" w:rsidRPr="00B24A0A" w:rsidRDefault="008E4CC7" w:rsidP="00B86DCE">
      <w:pPr>
        <w:autoSpaceDE w:val="0"/>
        <w:autoSpaceDN w:val="0"/>
        <w:adjustRightInd w:val="0"/>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бункер - мусоросборник, предназначенный для складирования крупногабаритных отходов;</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вывески, не содержащие сведений рекламного характера,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жидкие бытовые отходы - жидкие отходы, образующиеся в результате жизнедеятельности населения, фекальные отходы нецентрализованной канализации и др.;</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зеленые насаждения - совокупность древесных, кустарниковых и травянистых растений на определенной территории;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земляные работы -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зоны отдыха - территории, предназначенные и обустроенные для организации активного массового отдыха, купания и рекреации;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не </w:t>
      </w:r>
      <w:r w:rsidRPr="00B24A0A">
        <w:rPr>
          <w:rFonts w:ascii="Arial" w:hAnsi="Arial" w:cs="Arial"/>
          <w:color w:val="000000" w:themeColor="text1"/>
          <w:sz w:val="24"/>
          <w:szCs w:val="24"/>
        </w:rPr>
        <w:lastRenderedPageBreak/>
        <w:t>рекламного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информационные указатели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rsidR="008E4CC7" w:rsidRPr="00B24A0A" w:rsidRDefault="008E4CC7"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контейнер - </w:t>
      </w:r>
      <w:r w:rsidRPr="00B24A0A">
        <w:rPr>
          <w:rFonts w:ascii="Arial" w:hAnsi="Arial" w:cs="Arial"/>
          <w:color w:val="000000" w:themeColor="text1"/>
          <w:sz w:val="24"/>
          <w:szCs w:val="24"/>
          <w:shd w:val="clear" w:color="auto" w:fill="FFFFFF"/>
        </w:rPr>
        <w:t>мусоросборник, предназначенный для складирования твердых коммунальных отходов, за исключением крупногабаритных отходов</w:t>
      </w:r>
      <w:r w:rsidRPr="00B24A0A">
        <w:rPr>
          <w:rFonts w:ascii="Arial" w:hAnsi="Arial" w:cs="Arial"/>
          <w:color w:val="000000" w:themeColor="text1"/>
          <w:sz w:val="24"/>
          <w:szCs w:val="24"/>
        </w:rPr>
        <w:t>;</w:t>
      </w:r>
    </w:p>
    <w:p w:rsidR="008E4CC7" w:rsidRPr="00B24A0A" w:rsidRDefault="008E4CC7"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контейнерная площадка - </w:t>
      </w:r>
      <w:r w:rsidRPr="00B24A0A">
        <w:rPr>
          <w:rFonts w:ascii="Arial" w:hAnsi="Arial" w:cs="Arial"/>
          <w:color w:val="000000" w:themeColor="text1"/>
          <w:sz w:val="24"/>
          <w:szCs w:val="24"/>
          <w:shd w:val="clear" w:color="auto" w:fill="FFFFFF"/>
        </w:rPr>
        <w:t>место (площадка) накопления твердых коммунальных отходов, соответствующее требованиям законодательства в области охраны окружающей среды, законодательства в области обеспечения санитарно-эпидемиологического благополучия населения и правил благоустройства территории муниципального образования, расположенное вне зданий с установленными на нем контейнерами и (или) бункерами;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паспорт цветового решения фасадов здания, строения, сооружения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придомовая территория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8E4CC7" w:rsidRPr="00B24A0A" w:rsidRDefault="00B86DCE"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в соответствии с пунктом 2.6 раздела II настоящих Правил</w:t>
      </w:r>
      <w:r w:rsidR="008E4CC7" w:rsidRPr="00B24A0A">
        <w:rPr>
          <w:rFonts w:ascii="Arial" w:hAnsi="Arial" w:cs="Arial"/>
          <w:color w:val="000000" w:themeColor="text1"/>
          <w:sz w:val="24"/>
          <w:szCs w:val="24"/>
        </w:rPr>
        <w:t>;</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прилотковая часть дороги - территория автомобильной дороги вдоль бордюрного камня тротуара или газона шириной 1 м;</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смет - мусор, пыль, листва, песок и иные загрязнения, собранные путем механизированного подметания специальным транспортом или вручную;</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стоянка автотранспорта - сооружение или огороженная открытая площадка, предназначенная для временного или длительного хранения (стоянки) автомобилей;</w:t>
      </w:r>
    </w:p>
    <w:p w:rsidR="005C1684" w:rsidRPr="00B24A0A" w:rsidRDefault="005C1684" w:rsidP="00B86DCE">
      <w:pPr>
        <w:spacing w:after="0" w:line="240" w:lineRule="auto"/>
        <w:ind w:firstLine="708"/>
        <w:jc w:val="both"/>
        <w:rPr>
          <w:rFonts w:ascii="Arial" w:eastAsia="BatangChe" w:hAnsi="Arial" w:cs="Arial"/>
          <w:color w:val="000000" w:themeColor="text1"/>
          <w:sz w:val="24"/>
          <w:szCs w:val="24"/>
        </w:rPr>
      </w:pPr>
      <w:r w:rsidRPr="00B24A0A">
        <w:rPr>
          <w:rFonts w:ascii="Arial" w:eastAsia="BatangChe" w:hAnsi="Arial" w:cs="Arial"/>
          <w:color w:val="000000" w:themeColor="text1"/>
          <w:sz w:val="24"/>
          <w:szCs w:val="24"/>
          <w:shd w:val="clear" w:color="auto" w:fill="FFFFFF"/>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w:t>
      </w:r>
      <w:r w:rsidRPr="00B24A0A">
        <w:rPr>
          <w:rFonts w:ascii="Arial" w:eastAsia="BatangChe" w:hAnsi="Arial" w:cs="Arial"/>
          <w:color w:val="000000" w:themeColor="text1"/>
          <w:sz w:val="24"/>
          <w:szCs w:val="24"/>
          <w:shd w:val="clear" w:color="auto" w:fill="FFFFFF"/>
        </w:rPr>
        <w:lastRenderedPageBreak/>
        <w:t>безопасные медицинские отходы, приближенные по составу к твердым коммунальным отходам;</w:t>
      </w:r>
    </w:p>
    <w:p w:rsidR="00B86DCE" w:rsidRPr="00B24A0A" w:rsidRDefault="00B86DCE" w:rsidP="00B86DCE">
      <w:pPr>
        <w:spacing w:after="0" w:line="240" w:lineRule="auto"/>
        <w:ind w:firstLine="708"/>
        <w:jc w:val="both"/>
        <w:rPr>
          <w:rFonts w:ascii="Arial" w:hAnsi="Arial" w:cs="Arial"/>
          <w:sz w:val="24"/>
          <w:szCs w:val="24"/>
        </w:rPr>
      </w:pPr>
      <w:r w:rsidRPr="00B24A0A">
        <w:rPr>
          <w:rFonts w:ascii="Arial" w:hAnsi="Arial" w:cs="Arial"/>
          <w:sz w:val="24"/>
          <w:szCs w:val="24"/>
        </w:rPr>
        <w:t xml:space="preserve">территории общего </w:t>
      </w:r>
      <w:bookmarkStart w:id="0" w:name="_GoBack"/>
      <w:bookmarkEnd w:id="0"/>
      <w:r w:rsidRPr="00B24A0A">
        <w:rPr>
          <w:rFonts w:ascii="Arial" w:hAnsi="Arial" w:cs="Arial"/>
          <w:sz w:val="24"/>
          <w:szCs w:val="24"/>
        </w:rPr>
        <w:t>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B572E"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 xml:space="preserve">транспортирование отходов </w:t>
      </w:r>
      <w:r w:rsidR="002B572E" w:rsidRPr="00B24A0A">
        <w:rPr>
          <w:rFonts w:ascii="Arial" w:hAnsi="Arial" w:cs="Arial"/>
          <w:color w:val="000000" w:themeColor="text1"/>
          <w:sz w:val="24"/>
          <w:szCs w:val="24"/>
        </w:rPr>
        <w:t>–</w:t>
      </w:r>
      <w:r w:rsidR="002B572E" w:rsidRPr="00B24A0A">
        <w:rPr>
          <w:rFonts w:ascii="Arial" w:hAnsi="Arial" w:cs="Arial"/>
          <w:color w:val="000000" w:themeColor="text1"/>
          <w:sz w:val="24"/>
          <w:szCs w:val="24"/>
          <w:shd w:val="clear" w:color="auto" w:fill="FFFFFF"/>
        </w:rPr>
        <w:t>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тротуар - элемент улицы и автомобильной дороги, предназначенный для движения пешеходов и примыкающий к проезжей части или к велосипедной дорожке либо отделенный от них газоном;</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хозяйствующие субъекты - юридические лица и индивидуальные предприниматели;</w:t>
      </w:r>
    </w:p>
    <w:p w:rsidR="00B86DCE"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элемент улично-дорожной сети - улица, проспект, переулок, проезд, набережная, площадь, бульвар, тупик, съезд, шоссе, аллея и иное</w:t>
      </w:r>
      <w:r w:rsidR="00B86DCE" w:rsidRPr="00B24A0A">
        <w:rPr>
          <w:rFonts w:ascii="Arial" w:hAnsi="Arial" w:cs="Arial"/>
          <w:sz w:val="24"/>
          <w:szCs w:val="24"/>
        </w:rPr>
        <w:t>;</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границы прилегающей территории- отображаемые на схеме границ прилегающей территории линии, обозначающие местоположение прилегающей территории</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 xml:space="preserve">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являющаяся их общей границей;</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6030A9" w:rsidRPr="00B24A0A" w:rsidRDefault="006030A9" w:rsidP="001834EE">
      <w:pPr>
        <w:tabs>
          <w:tab w:val="left" w:pos="1134"/>
        </w:tabs>
        <w:spacing w:after="0" w:line="240" w:lineRule="auto"/>
        <w:jc w:val="both"/>
        <w:rPr>
          <w:rFonts w:ascii="Arial" w:hAnsi="Arial" w:cs="Arial"/>
          <w:b/>
          <w:iCs/>
          <w:color w:val="000000" w:themeColor="text1"/>
          <w:sz w:val="24"/>
          <w:szCs w:val="24"/>
          <w:lang w:eastAsia="zh-CN"/>
        </w:rPr>
      </w:pPr>
    </w:p>
    <w:p w:rsidR="006030A9" w:rsidRPr="00B24A0A" w:rsidRDefault="003F568E"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1.2. Пункт 4.5. Раздела  4 Правил изложить в следующей редакции:</w:t>
      </w:r>
    </w:p>
    <w:p w:rsidR="003F568E" w:rsidRPr="00B24A0A" w:rsidRDefault="003F568E" w:rsidP="00B86DCE">
      <w:pPr>
        <w:spacing w:after="0" w:line="240" w:lineRule="auto"/>
        <w:ind w:firstLine="708"/>
        <w:jc w:val="both"/>
        <w:rPr>
          <w:rFonts w:ascii="Arial" w:hAnsi="Arial" w:cs="Arial"/>
          <w:sz w:val="24"/>
          <w:szCs w:val="24"/>
        </w:rPr>
      </w:pPr>
      <w:r w:rsidRPr="00B24A0A">
        <w:rPr>
          <w:rFonts w:ascii="Arial" w:hAnsi="Arial" w:cs="Arial"/>
          <w:iCs/>
          <w:color w:val="000000" w:themeColor="text1"/>
          <w:sz w:val="24"/>
          <w:szCs w:val="24"/>
          <w:lang w:eastAsia="zh-CN"/>
        </w:rPr>
        <w:t xml:space="preserve">      «4.5.</w:t>
      </w:r>
      <w:r w:rsidRPr="00B24A0A">
        <w:rPr>
          <w:rFonts w:ascii="Arial" w:hAnsi="Arial" w:cs="Arial"/>
          <w:sz w:val="24"/>
          <w:szCs w:val="24"/>
        </w:rPr>
        <w:t xml:space="preserve">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отходов производства и потребления  их собственниками, если иное не предусмотрено законом или договором.</w:t>
      </w:r>
    </w:p>
    <w:p w:rsidR="003F568E" w:rsidRPr="00B24A0A" w:rsidRDefault="003F568E" w:rsidP="00B86DCE">
      <w:pPr>
        <w:spacing w:after="0" w:line="240" w:lineRule="auto"/>
        <w:ind w:firstLine="708"/>
        <w:jc w:val="both"/>
        <w:rPr>
          <w:rFonts w:ascii="Arial" w:hAnsi="Arial" w:cs="Arial"/>
          <w:sz w:val="24"/>
          <w:szCs w:val="24"/>
        </w:rPr>
      </w:pPr>
      <w:r w:rsidRPr="00B24A0A">
        <w:rPr>
          <w:rFonts w:ascii="Arial" w:hAnsi="Arial" w:cs="Arial"/>
          <w:sz w:val="24"/>
          <w:szCs w:val="24"/>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r w:rsidR="00AB6764" w:rsidRPr="00B24A0A">
        <w:rPr>
          <w:rFonts w:ascii="Arial" w:hAnsi="Arial" w:cs="Arial"/>
          <w:sz w:val="24"/>
          <w:szCs w:val="24"/>
        </w:rPr>
        <w:t>».</w:t>
      </w:r>
    </w:p>
    <w:p w:rsidR="001B6A18" w:rsidRPr="00B24A0A" w:rsidRDefault="001B6A18" w:rsidP="00B86DCE">
      <w:pPr>
        <w:tabs>
          <w:tab w:val="left" w:pos="1134"/>
        </w:tabs>
        <w:spacing w:after="0" w:line="240" w:lineRule="auto"/>
        <w:jc w:val="both"/>
        <w:rPr>
          <w:rFonts w:ascii="Arial" w:hAnsi="Arial" w:cs="Arial"/>
          <w:b/>
          <w:iCs/>
          <w:color w:val="000000" w:themeColor="text1"/>
          <w:sz w:val="24"/>
          <w:szCs w:val="24"/>
          <w:lang w:eastAsia="zh-CN"/>
        </w:rPr>
      </w:pPr>
    </w:p>
    <w:p w:rsidR="001B6A18" w:rsidRPr="00B24A0A" w:rsidRDefault="001B6A18"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1.3. Пункт 8.3. Раздела 8 Правил изложить в следующей редакции:</w:t>
      </w:r>
    </w:p>
    <w:p w:rsidR="001B6A18" w:rsidRPr="00B24A0A" w:rsidRDefault="001B6A18" w:rsidP="00B86DCE">
      <w:pPr>
        <w:pStyle w:val="af0"/>
        <w:shd w:val="clear" w:color="auto" w:fill="FFFFFF"/>
        <w:spacing w:after="0" w:line="240" w:lineRule="auto"/>
        <w:ind w:firstLine="540"/>
        <w:jc w:val="both"/>
        <w:rPr>
          <w:rFonts w:ascii="Arial" w:hAnsi="Arial" w:cs="Arial"/>
          <w:color w:val="000000"/>
        </w:rPr>
      </w:pPr>
      <w:r w:rsidRPr="00B24A0A">
        <w:rPr>
          <w:rFonts w:ascii="Arial" w:hAnsi="Arial" w:cs="Arial"/>
          <w:iCs/>
          <w:color w:val="000000" w:themeColor="text1"/>
          <w:lang w:eastAsia="zh-CN"/>
        </w:rPr>
        <w:t>«8.3.</w:t>
      </w:r>
      <w:r w:rsidRPr="00B24A0A">
        <w:rPr>
          <w:rFonts w:ascii="Arial" w:hAnsi="Arial" w:cs="Arial"/>
          <w:color w:val="000000"/>
        </w:rPr>
        <w:t>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1) выдать после оформления акта контрольного (надзорного) мероприятия контролируемому лицу предписание об устранении выявленных нарушений </w:t>
      </w:r>
      <w:r w:rsidRPr="00B24A0A">
        <w:rPr>
          <w:rFonts w:ascii="Arial" w:hAnsi="Arial" w:cs="Arial"/>
          <w:sz w:val="24"/>
          <w:szCs w:val="24"/>
        </w:rPr>
        <w:lastRenderedPageBreak/>
        <w:t>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r w:rsidR="001834EE" w:rsidRPr="00B24A0A">
        <w:rPr>
          <w:rFonts w:ascii="Arial" w:hAnsi="Arial" w:cs="Arial"/>
          <w:sz w:val="24"/>
          <w:szCs w:val="24"/>
        </w:rPr>
        <w:t xml:space="preserve"> </w:t>
      </w:r>
      <w:r w:rsidRPr="00B24A0A">
        <w:rPr>
          <w:rFonts w:ascii="Arial" w:hAnsi="Arial" w:cs="Arial"/>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B6A18" w:rsidRPr="00B24A0A" w:rsidRDefault="001B6A18" w:rsidP="00B86DCE">
      <w:pPr>
        <w:spacing w:after="0" w:line="240" w:lineRule="auto"/>
        <w:rPr>
          <w:rFonts w:ascii="Arial" w:hAnsi="Arial" w:cs="Arial"/>
          <w:sz w:val="24"/>
          <w:szCs w:val="24"/>
        </w:rPr>
      </w:pPr>
    </w:p>
    <w:p w:rsidR="001B6A18" w:rsidRPr="00B24A0A" w:rsidRDefault="001B6A18" w:rsidP="00B86DCE">
      <w:pPr>
        <w:spacing w:after="0" w:line="240" w:lineRule="auto"/>
        <w:rPr>
          <w:rFonts w:ascii="Arial" w:hAnsi="Arial" w:cs="Arial"/>
          <w:b/>
          <w:sz w:val="24"/>
          <w:szCs w:val="24"/>
        </w:rPr>
      </w:pPr>
      <w:r w:rsidRPr="00B24A0A">
        <w:rPr>
          <w:rFonts w:ascii="Arial" w:hAnsi="Arial" w:cs="Arial"/>
          <w:b/>
          <w:sz w:val="24"/>
          <w:szCs w:val="24"/>
        </w:rPr>
        <w:t xml:space="preserve">  1.4. Пункт 5.1. Раздела 5 Правил изложить в следующей редакции:</w:t>
      </w:r>
    </w:p>
    <w:p w:rsidR="001B6A18" w:rsidRPr="00B24A0A" w:rsidRDefault="001B6A18" w:rsidP="00B86DCE">
      <w:pPr>
        <w:autoSpaceDE w:val="0"/>
        <w:autoSpaceDN w:val="0"/>
        <w:adjustRightInd w:val="0"/>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«5.1.Территория муниципального образования по</w:t>
      </w:r>
      <w:r w:rsidR="00EC44C4" w:rsidRPr="00B24A0A">
        <w:rPr>
          <w:rFonts w:ascii="Arial" w:hAnsi="Arial" w:cs="Arial"/>
          <w:color w:val="000000" w:themeColor="text1"/>
          <w:sz w:val="24"/>
          <w:szCs w:val="24"/>
        </w:rPr>
        <w:t xml:space="preserve">длежит регулярной очистке от </w:t>
      </w:r>
      <w:r w:rsidR="00EC44C4" w:rsidRPr="00B24A0A">
        <w:rPr>
          <w:rFonts w:ascii="Arial" w:hAnsi="Arial" w:cs="Arial"/>
          <w:bCs/>
          <w:color w:val="000000" w:themeColor="text1"/>
          <w:sz w:val="24"/>
          <w:szCs w:val="24"/>
          <w:shd w:val="clear" w:color="auto" w:fill="FFFFFF"/>
        </w:rPr>
        <w:t>отходов производства и потребления</w:t>
      </w:r>
      <w:r w:rsidRPr="00B24A0A">
        <w:rPr>
          <w:rFonts w:ascii="Arial" w:hAnsi="Arial" w:cs="Arial"/>
          <w:color w:val="000000" w:themeColor="text1"/>
          <w:sz w:val="24"/>
          <w:szCs w:val="24"/>
        </w:rPr>
        <w:t xml:space="preserve"> в соответствии с Территориальной </w:t>
      </w:r>
      <w:hyperlink r:id="rId8" w:history="1">
        <w:r w:rsidRPr="00B24A0A">
          <w:rPr>
            <w:rFonts w:ascii="Arial" w:hAnsi="Arial" w:cs="Arial"/>
            <w:color w:val="000000" w:themeColor="text1"/>
            <w:sz w:val="24"/>
            <w:szCs w:val="24"/>
          </w:rPr>
          <w:t>схемой</w:t>
        </w:r>
      </w:hyperlink>
      <w:r w:rsidR="001834EE" w:rsidRPr="00B24A0A">
        <w:rPr>
          <w:rFonts w:ascii="Arial" w:hAnsi="Arial" w:cs="Arial"/>
          <w:sz w:val="24"/>
          <w:szCs w:val="24"/>
        </w:rPr>
        <w:t xml:space="preserve"> </w:t>
      </w:r>
      <w:r w:rsidR="00EC44C4" w:rsidRPr="00B24A0A">
        <w:rPr>
          <w:rFonts w:ascii="Arial" w:hAnsi="Arial" w:cs="Arial"/>
          <w:bCs/>
          <w:color w:val="000000" w:themeColor="text1"/>
          <w:sz w:val="24"/>
          <w:szCs w:val="24"/>
          <w:shd w:val="clear" w:color="auto" w:fill="FFFFFF"/>
        </w:rPr>
        <w:t>обращения с отходами производства и потребления на территории Волгоградской области</w:t>
      </w:r>
      <w:r w:rsidRPr="00B24A0A">
        <w:rPr>
          <w:rFonts w:ascii="Arial" w:hAnsi="Arial" w:cs="Arial"/>
          <w:color w:val="000000" w:themeColor="text1"/>
          <w:sz w:val="24"/>
          <w:szCs w:val="24"/>
        </w:rPr>
        <w:t>, утвержденной приказо</w:t>
      </w:r>
      <w:r w:rsidR="002B5657" w:rsidRPr="00B24A0A">
        <w:rPr>
          <w:rFonts w:ascii="Arial" w:hAnsi="Arial" w:cs="Arial"/>
          <w:color w:val="000000" w:themeColor="text1"/>
          <w:sz w:val="24"/>
          <w:szCs w:val="24"/>
        </w:rPr>
        <w:t>м комитета природных ресурсов, лесного хозяйства и экологии Волгоградской области от 21 июля 2025</w:t>
      </w:r>
      <w:r w:rsidRPr="00B24A0A">
        <w:rPr>
          <w:rFonts w:ascii="Arial" w:hAnsi="Arial" w:cs="Arial"/>
          <w:color w:val="000000" w:themeColor="text1"/>
          <w:sz w:val="24"/>
          <w:szCs w:val="24"/>
        </w:rPr>
        <w:t xml:space="preserve"> г. N </w:t>
      </w:r>
      <w:r w:rsidR="002B5657" w:rsidRPr="00B24A0A">
        <w:rPr>
          <w:rFonts w:ascii="Arial" w:hAnsi="Arial" w:cs="Arial"/>
          <w:color w:val="000000" w:themeColor="text1"/>
          <w:sz w:val="24"/>
          <w:szCs w:val="24"/>
        </w:rPr>
        <w:t>940-ОД</w:t>
      </w:r>
      <w:r w:rsidRPr="00B24A0A">
        <w:rPr>
          <w:rFonts w:ascii="Arial" w:hAnsi="Arial" w:cs="Arial"/>
          <w:color w:val="000000" w:themeColor="text1"/>
          <w:sz w:val="24"/>
          <w:szCs w:val="24"/>
        </w:rPr>
        <w:t xml:space="preserve"> (далее - Территориальная схема обращения с отходами), и требованиями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r w:rsidR="00E01349" w:rsidRPr="00B24A0A">
        <w:rPr>
          <w:rFonts w:ascii="Arial" w:hAnsi="Arial" w:cs="Arial"/>
          <w:color w:val="000000" w:themeColor="text1"/>
          <w:sz w:val="24"/>
          <w:szCs w:val="24"/>
        </w:rPr>
        <w:t>».</w:t>
      </w:r>
    </w:p>
    <w:p w:rsidR="001834EE" w:rsidRPr="00B24A0A" w:rsidRDefault="001834EE" w:rsidP="00B86DCE">
      <w:pPr>
        <w:autoSpaceDE w:val="0"/>
        <w:autoSpaceDN w:val="0"/>
        <w:adjustRightInd w:val="0"/>
        <w:spacing w:after="0" w:line="240" w:lineRule="auto"/>
        <w:ind w:firstLine="708"/>
        <w:jc w:val="both"/>
        <w:rPr>
          <w:rFonts w:ascii="Arial" w:hAnsi="Arial" w:cs="Arial"/>
          <w:b/>
          <w:sz w:val="24"/>
          <w:szCs w:val="24"/>
        </w:rPr>
      </w:pPr>
    </w:p>
    <w:p w:rsidR="009F25F0" w:rsidRPr="00B24A0A" w:rsidRDefault="00D63BC7" w:rsidP="00B86DCE">
      <w:pPr>
        <w:autoSpaceDE w:val="0"/>
        <w:autoSpaceDN w:val="0"/>
        <w:adjustRightInd w:val="0"/>
        <w:spacing w:after="0" w:line="240" w:lineRule="auto"/>
        <w:ind w:firstLine="708"/>
        <w:jc w:val="both"/>
        <w:rPr>
          <w:rFonts w:ascii="Arial" w:hAnsi="Arial" w:cs="Arial"/>
          <w:b/>
          <w:sz w:val="24"/>
          <w:szCs w:val="24"/>
        </w:rPr>
      </w:pPr>
      <w:r w:rsidRPr="00B24A0A">
        <w:rPr>
          <w:rFonts w:ascii="Arial" w:hAnsi="Arial" w:cs="Arial"/>
          <w:b/>
          <w:sz w:val="24"/>
          <w:szCs w:val="24"/>
        </w:rPr>
        <w:t>1.5</w:t>
      </w:r>
      <w:r w:rsidR="009F25F0" w:rsidRPr="00B24A0A">
        <w:rPr>
          <w:rFonts w:ascii="Arial" w:hAnsi="Arial" w:cs="Arial"/>
          <w:b/>
          <w:sz w:val="24"/>
          <w:szCs w:val="24"/>
        </w:rPr>
        <w:t>. Пункт 5.8.18. Раздела 5 Правил изложить в следующей редакции:</w:t>
      </w:r>
    </w:p>
    <w:p w:rsidR="001D0BE2" w:rsidRPr="00B24A0A" w:rsidRDefault="009F25F0" w:rsidP="00B86DCE">
      <w:pPr>
        <w:pStyle w:val="headertext"/>
        <w:shd w:val="clear" w:color="auto" w:fill="FFFFFF"/>
        <w:spacing w:before="0" w:beforeAutospacing="0" w:after="0" w:afterAutospacing="0"/>
        <w:jc w:val="both"/>
        <w:textAlignment w:val="baseline"/>
        <w:rPr>
          <w:rFonts w:ascii="Arial" w:hAnsi="Arial" w:cs="Arial"/>
          <w:bCs/>
          <w:color w:val="000000" w:themeColor="text1"/>
        </w:rPr>
      </w:pPr>
      <w:r w:rsidRPr="00B24A0A">
        <w:rPr>
          <w:rFonts w:ascii="Arial" w:hAnsi="Arial" w:cs="Arial"/>
          <w:color w:val="000000" w:themeColor="text1"/>
        </w:rPr>
        <w:t xml:space="preserve">                 «5.8.18.Ликвидация мест несанкционированного размещения ТКО осуществляется в соответствии с Правилами обращения с твердыми коммунальными отходами, утвержденными постановлением Правительства Российской Федерации </w:t>
      </w:r>
      <w:r w:rsidRPr="00B24A0A">
        <w:rPr>
          <w:rFonts w:ascii="Arial" w:hAnsi="Arial" w:cs="Arial"/>
          <w:bCs/>
          <w:color w:val="000000" w:themeColor="text1"/>
        </w:rPr>
        <w:t>от 7 марта 2025 года № 293 О порядке обращения с твердыми коммунальными отходами.</w:t>
      </w:r>
      <w:r w:rsidR="005A3279" w:rsidRPr="00B24A0A">
        <w:rPr>
          <w:rFonts w:ascii="Arial" w:hAnsi="Arial" w:cs="Arial"/>
          <w:bCs/>
          <w:color w:val="000000" w:themeColor="text1"/>
        </w:rPr>
        <w:t>».</w:t>
      </w:r>
    </w:p>
    <w:p w:rsidR="00D712AC" w:rsidRPr="00B24A0A" w:rsidRDefault="00A70E4E" w:rsidP="00B86DCE">
      <w:pPr>
        <w:shd w:val="clear" w:color="auto" w:fill="FFFFFF"/>
        <w:spacing w:after="0" w:line="240" w:lineRule="auto"/>
        <w:jc w:val="both"/>
        <w:rPr>
          <w:rFonts w:ascii="Arial" w:hAnsi="Arial" w:cs="Arial"/>
          <w:color w:val="000000" w:themeColor="text1"/>
          <w:sz w:val="24"/>
          <w:szCs w:val="24"/>
        </w:rPr>
      </w:pPr>
      <w:r w:rsidRPr="00B24A0A">
        <w:rPr>
          <w:rFonts w:ascii="Arial" w:hAnsi="Arial" w:cs="Arial"/>
          <w:color w:val="000000" w:themeColor="text1"/>
          <w:sz w:val="24"/>
          <w:szCs w:val="24"/>
        </w:rPr>
        <w:t xml:space="preserve">    </w:t>
      </w:r>
      <w:r w:rsidR="00B24A0A">
        <w:rPr>
          <w:rFonts w:ascii="Arial" w:hAnsi="Arial" w:cs="Arial"/>
          <w:color w:val="000000" w:themeColor="text1"/>
          <w:sz w:val="24"/>
          <w:szCs w:val="24"/>
        </w:rPr>
        <w:t xml:space="preserve">   </w:t>
      </w:r>
      <w:r w:rsidRPr="00B24A0A">
        <w:rPr>
          <w:rFonts w:ascii="Arial" w:hAnsi="Arial" w:cs="Arial"/>
          <w:color w:val="000000" w:themeColor="text1"/>
          <w:sz w:val="24"/>
          <w:szCs w:val="24"/>
        </w:rPr>
        <w:t xml:space="preserve"> 2</w:t>
      </w:r>
      <w:r w:rsidR="00D712AC" w:rsidRPr="00B24A0A">
        <w:rPr>
          <w:rFonts w:ascii="Arial" w:hAnsi="Arial" w:cs="Arial"/>
          <w:color w:val="000000" w:themeColor="text1"/>
          <w:sz w:val="24"/>
          <w:szCs w:val="24"/>
        </w:rPr>
        <w:t>. Контроль за исполнением настоящего Решения оставляю за собой.</w:t>
      </w:r>
    </w:p>
    <w:p w:rsidR="003E5700" w:rsidRPr="00B24A0A" w:rsidRDefault="00A70E4E" w:rsidP="00B86DCE">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B24A0A">
        <w:rPr>
          <w:rFonts w:ascii="Arial" w:hAnsi="Arial" w:cs="Arial"/>
          <w:color w:val="000000" w:themeColor="text1"/>
          <w:sz w:val="24"/>
          <w:szCs w:val="24"/>
        </w:rPr>
        <w:t xml:space="preserve">  </w:t>
      </w:r>
      <w:r w:rsidR="00B24A0A">
        <w:rPr>
          <w:rFonts w:ascii="Arial" w:hAnsi="Arial" w:cs="Arial"/>
          <w:color w:val="000000" w:themeColor="text1"/>
          <w:sz w:val="24"/>
          <w:szCs w:val="24"/>
        </w:rPr>
        <w:t xml:space="preserve">      </w:t>
      </w:r>
      <w:r w:rsidRPr="00B24A0A">
        <w:rPr>
          <w:rFonts w:ascii="Arial" w:hAnsi="Arial" w:cs="Arial"/>
          <w:color w:val="000000" w:themeColor="text1"/>
          <w:sz w:val="24"/>
          <w:szCs w:val="24"/>
        </w:rPr>
        <w:t>3.</w:t>
      </w:r>
      <w:r w:rsidR="003E5700" w:rsidRPr="00B24A0A">
        <w:rPr>
          <w:rFonts w:ascii="Arial" w:eastAsia="Times New Roman" w:hAnsi="Arial" w:cs="Arial"/>
          <w:color w:val="000000" w:themeColor="text1"/>
          <w:sz w:val="24"/>
          <w:szCs w:val="24"/>
          <w:lang w:eastAsia="ru-RU"/>
        </w:rPr>
        <w:t>Настоящее Решение вступает в силу после его официального обнародования путем официального опубликования.</w:t>
      </w:r>
    </w:p>
    <w:p w:rsidR="00D712AC" w:rsidRPr="00B24A0A" w:rsidRDefault="00D712AC" w:rsidP="00B86DCE">
      <w:pPr>
        <w:tabs>
          <w:tab w:val="num" w:pos="0"/>
        </w:tabs>
        <w:spacing w:after="0" w:line="240" w:lineRule="auto"/>
        <w:ind w:firstLine="360"/>
        <w:jc w:val="both"/>
        <w:rPr>
          <w:rFonts w:ascii="Arial" w:hAnsi="Arial" w:cs="Arial"/>
          <w:color w:val="000000" w:themeColor="text1"/>
          <w:sz w:val="24"/>
          <w:szCs w:val="24"/>
        </w:rPr>
      </w:pPr>
    </w:p>
    <w:p w:rsidR="00CC2DF4" w:rsidRPr="00B24A0A" w:rsidRDefault="00CC2DF4" w:rsidP="00CC2DF4">
      <w:pPr>
        <w:pStyle w:val="ConsPlusNormal"/>
        <w:jc w:val="both"/>
        <w:rPr>
          <w:color w:val="000000" w:themeColor="text1"/>
          <w:sz w:val="24"/>
          <w:szCs w:val="24"/>
        </w:rPr>
      </w:pPr>
    </w:p>
    <w:p w:rsidR="00CC2DF4" w:rsidRPr="00B24A0A" w:rsidRDefault="00CC2DF4" w:rsidP="00B86DCE">
      <w:pPr>
        <w:pStyle w:val="ConsPlusNormal"/>
        <w:ind w:firstLine="540"/>
        <w:jc w:val="both"/>
        <w:rPr>
          <w:color w:val="000000" w:themeColor="text1"/>
          <w:sz w:val="24"/>
          <w:szCs w:val="24"/>
        </w:rPr>
      </w:pPr>
    </w:p>
    <w:p w:rsidR="00CC2DF4" w:rsidRPr="00B24A0A" w:rsidRDefault="00D712AC" w:rsidP="00B86DCE">
      <w:pPr>
        <w:spacing w:after="0" w:line="240" w:lineRule="auto"/>
        <w:jc w:val="both"/>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 xml:space="preserve">Глава </w:t>
      </w:r>
      <w:r w:rsidR="00CC2DF4" w:rsidRPr="00B24A0A">
        <w:rPr>
          <w:rFonts w:ascii="Arial" w:eastAsia="Times New Roman" w:hAnsi="Arial" w:cs="Arial"/>
          <w:b/>
          <w:color w:val="000000" w:themeColor="text1"/>
          <w:sz w:val="24"/>
          <w:szCs w:val="24"/>
          <w:lang w:eastAsia="ru-RU"/>
        </w:rPr>
        <w:t>Степновского</w:t>
      </w:r>
      <w:r w:rsidR="00E127D4" w:rsidRPr="00B24A0A">
        <w:rPr>
          <w:rFonts w:ascii="Arial" w:eastAsia="Times New Roman" w:hAnsi="Arial" w:cs="Arial"/>
          <w:b/>
          <w:color w:val="000000" w:themeColor="text1"/>
          <w:sz w:val="24"/>
          <w:szCs w:val="24"/>
          <w:lang w:eastAsia="ru-RU"/>
        </w:rPr>
        <w:t xml:space="preserve">                        </w:t>
      </w:r>
      <w:r w:rsidR="00CC2DF4" w:rsidRPr="00B24A0A">
        <w:rPr>
          <w:rFonts w:ascii="Arial" w:eastAsia="Times New Roman" w:hAnsi="Arial" w:cs="Arial"/>
          <w:b/>
          <w:color w:val="000000" w:themeColor="text1"/>
          <w:sz w:val="24"/>
          <w:szCs w:val="24"/>
          <w:lang w:eastAsia="ru-RU"/>
        </w:rPr>
        <w:t xml:space="preserve">                                       </w:t>
      </w:r>
      <w:r w:rsidR="00E127D4" w:rsidRPr="00B24A0A">
        <w:rPr>
          <w:rFonts w:ascii="Arial" w:eastAsia="Times New Roman" w:hAnsi="Arial" w:cs="Arial"/>
          <w:b/>
          <w:color w:val="000000" w:themeColor="text1"/>
          <w:sz w:val="24"/>
          <w:szCs w:val="24"/>
          <w:lang w:eastAsia="ru-RU"/>
        </w:rPr>
        <w:t xml:space="preserve">  А.</w:t>
      </w:r>
      <w:r w:rsidR="00CC2DF4" w:rsidRPr="00B24A0A">
        <w:rPr>
          <w:rFonts w:ascii="Arial" w:eastAsia="Times New Roman" w:hAnsi="Arial" w:cs="Arial"/>
          <w:b/>
          <w:color w:val="000000" w:themeColor="text1"/>
          <w:sz w:val="24"/>
          <w:szCs w:val="24"/>
          <w:lang w:eastAsia="ru-RU"/>
        </w:rPr>
        <w:t xml:space="preserve">Г.Егоров       </w:t>
      </w:r>
    </w:p>
    <w:p w:rsidR="00D712AC" w:rsidRPr="00B24A0A" w:rsidRDefault="00D712AC" w:rsidP="00B86DCE">
      <w:pPr>
        <w:spacing w:after="0" w:line="240" w:lineRule="auto"/>
        <w:jc w:val="both"/>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 xml:space="preserve">сельского поселения                                                    </w:t>
      </w:r>
    </w:p>
    <w:p w:rsidR="00D712AC" w:rsidRPr="00B24A0A" w:rsidRDefault="003137BD" w:rsidP="00B86DCE">
      <w:pPr>
        <w:spacing w:after="0" w:line="240" w:lineRule="auto"/>
        <w:jc w:val="both"/>
        <w:rPr>
          <w:rFonts w:ascii="Arial" w:hAnsi="Arial" w:cs="Arial"/>
          <w:color w:val="000000" w:themeColor="text1"/>
          <w:sz w:val="24"/>
          <w:szCs w:val="24"/>
        </w:rPr>
      </w:pPr>
      <w:r w:rsidRPr="00B24A0A">
        <w:rPr>
          <w:rFonts w:ascii="Arial" w:eastAsia="Times New Roman" w:hAnsi="Arial" w:cs="Arial"/>
          <w:color w:val="000000" w:themeColor="text1"/>
          <w:sz w:val="24"/>
          <w:szCs w:val="24"/>
          <w:lang w:eastAsia="ru-RU"/>
        </w:rPr>
        <w:t>Рег. № 24</w:t>
      </w:r>
      <w:r w:rsidR="00027607" w:rsidRPr="00B24A0A">
        <w:rPr>
          <w:rFonts w:ascii="Arial" w:eastAsia="Times New Roman" w:hAnsi="Arial" w:cs="Arial"/>
          <w:color w:val="000000" w:themeColor="text1"/>
          <w:sz w:val="24"/>
          <w:szCs w:val="24"/>
          <w:lang w:eastAsia="ru-RU"/>
        </w:rPr>
        <w:t>/2026</w:t>
      </w:r>
      <w:r w:rsidR="00D712AC" w:rsidRPr="00B24A0A">
        <w:rPr>
          <w:rFonts w:ascii="Arial" w:eastAsia="Times New Roman" w:hAnsi="Arial" w:cs="Arial"/>
          <w:color w:val="000000" w:themeColor="text1"/>
          <w:sz w:val="24"/>
          <w:szCs w:val="24"/>
          <w:lang w:eastAsia="ru-RU"/>
        </w:rPr>
        <w:t xml:space="preserve">г.  </w:t>
      </w:r>
      <w:r w:rsidR="00D712AC" w:rsidRPr="00B24A0A">
        <w:rPr>
          <w:rFonts w:ascii="Arial" w:hAnsi="Arial" w:cs="Arial"/>
          <w:color w:val="000000" w:themeColor="text1"/>
          <w:sz w:val="24"/>
          <w:szCs w:val="24"/>
        </w:rPr>
        <w:tab/>
      </w:r>
      <w:r w:rsidR="00D712AC" w:rsidRPr="00B24A0A">
        <w:rPr>
          <w:rFonts w:ascii="Arial" w:hAnsi="Arial" w:cs="Arial"/>
          <w:color w:val="000000" w:themeColor="text1"/>
          <w:sz w:val="24"/>
          <w:szCs w:val="24"/>
        </w:rPr>
        <w:tab/>
      </w:r>
    </w:p>
    <w:p w:rsidR="00F328A6" w:rsidRPr="00B24A0A" w:rsidRDefault="00F328A6"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F328A6" w:rsidRPr="00B24A0A" w:rsidRDefault="00F328A6"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B86DCE">
      <w:pPr>
        <w:widowControl w:val="0"/>
        <w:suppressAutoHyphens/>
        <w:autoSpaceDE w:val="0"/>
        <w:spacing w:after="0" w:line="240" w:lineRule="auto"/>
        <w:ind w:left="4535" w:firstLine="1"/>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724" w:rsidRPr="00B24A0A" w:rsidRDefault="0097772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CC2DF4" w:rsidRPr="00B24A0A" w:rsidRDefault="00CC2DF4" w:rsidP="00CC2DF4">
      <w:pPr>
        <w:widowControl w:val="0"/>
        <w:suppressAutoHyphens/>
        <w:autoSpaceDE w:val="0"/>
        <w:spacing w:after="0" w:line="240" w:lineRule="auto"/>
        <w:outlineLvl w:val="1"/>
        <w:rPr>
          <w:rFonts w:ascii="Arial" w:eastAsia="Times New Roman" w:hAnsi="Arial" w:cs="Arial"/>
          <w:color w:val="000000" w:themeColor="text1"/>
          <w:sz w:val="24"/>
          <w:szCs w:val="24"/>
          <w:lang w:eastAsia="zh-CN"/>
        </w:rPr>
      </w:pPr>
    </w:p>
    <w:p w:rsidR="009771B5" w:rsidRPr="00B24A0A" w:rsidRDefault="009771B5" w:rsidP="001834EE">
      <w:pPr>
        <w:spacing w:after="0" w:line="240" w:lineRule="auto"/>
        <w:jc w:val="both"/>
        <w:rPr>
          <w:rFonts w:ascii="Arial" w:eastAsia="Times New Roman" w:hAnsi="Arial" w:cs="Arial"/>
          <w:b/>
          <w:color w:val="000000"/>
          <w:sz w:val="24"/>
          <w:szCs w:val="24"/>
        </w:rPr>
      </w:pPr>
    </w:p>
    <w:sectPr w:rsidR="009771B5" w:rsidRPr="00B24A0A" w:rsidSect="00002E02">
      <w:pgSz w:w="11906" w:h="16838"/>
      <w:pgMar w:top="851" w:right="567"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4B0" w:rsidRDefault="007444B0" w:rsidP="006256DA">
      <w:pPr>
        <w:spacing w:after="0" w:line="240" w:lineRule="auto"/>
      </w:pPr>
      <w:r>
        <w:separator/>
      </w:r>
    </w:p>
  </w:endnote>
  <w:endnote w:type="continuationSeparator" w:id="1">
    <w:p w:rsidR="007444B0" w:rsidRDefault="007444B0" w:rsidP="006256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4B0" w:rsidRDefault="007444B0" w:rsidP="006256DA">
      <w:pPr>
        <w:spacing w:after="0" w:line="240" w:lineRule="auto"/>
      </w:pPr>
      <w:r>
        <w:separator/>
      </w:r>
    </w:p>
  </w:footnote>
  <w:footnote w:type="continuationSeparator" w:id="1">
    <w:p w:rsidR="007444B0" w:rsidRDefault="007444B0" w:rsidP="006256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47DAE"/>
    <w:multiLevelType w:val="hybridMultilevel"/>
    <w:tmpl w:val="83B2AE24"/>
    <w:lvl w:ilvl="0" w:tplc="8B7E0C62">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D1B1236"/>
    <w:multiLevelType w:val="multilevel"/>
    <w:tmpl w:val="B2981DFE"/>
    <w:lvl w:ilvl="0">
      <w:start w:val="1"/>
      <w:numFmt w:val="decimal"/>
      <w:lvlText w:val="%1."/>
      <w:lvlJc w:val="left"/>
      <w:pPr>
        <w:ind w:left="390" w:hanging="39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
    <w:nsid w:val="7E652A4A"/>
    <w:multiLevelType w:val="hybridMultilevel"/>
    <w:tmpl w:val="8D1E20A6"/>
    <w:lvl w:ilvl="0" w:tplc="8B3029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56DA"/>
    <w:rsid w:val="00002E02"/>
    <w:rsid w:val="00016AA0"/>
    <w:rsid w:val="00017A7B"/>
    <w:rsid w:val="000264C5"/>
    <w:rsid w:val="00027607"/>
    <w:rsid w:val="00035510"/>
    <w:rsid w:val="0003600F"/>
    <w:rsid w:val="000363A6"/>
    <w:rsid w:val="00037E19"/>
    <w:rsid w:val="00041C33"/>
    <w:rsid w:val="00046C92"/>
    <w:rsid w:val="00047244"/>
    <w:rsid w:val="000676BB"/>
    <w:rsid w:val="000677BF"/>
    <w:rsid w:val="00070350"/>
    <w:rsid w:val="0007193C"/>
    <w:rsid w:val="0007747A"/>
    <w:rsid w:val="00077B6D"/>
    <w:rsid w:val="00077EFE"/>
    <w:rsid w:val="00082236"/>
    <w:rsid w:val="00082469"/>
    <w:rsid w:val="00083619"/>
    <w:rsid w:val="00092006"/>
    <w:rsid w:val="0009207B"/>
    <w:rsid w:val="00093C95"/>
    <w:rsid w:val="0009488D"/>
    <w:rsid w:val="000951DE"/>
    <w:rsid w:val="000A36C6"/>
    <w:rsid w:val="000A6F45"/>
    <w:rsid w:val="000B1666"/>
    <w:rsid w:val="000C720E"/>
    <w:rsid w:val="000D0C71"/>
    <w:rsid w:val="000D7DA4"/>
    <w:rsid w:val="000E1619"/>
    <w:rsid w:val="000E1EE4"/>
    <w:rsid w:val="000E3AB9"/>
    <w:rsid w:val="000E7BE2"/>
    <w:rsid w:val="001003FE"/>
    <w:rsid w:val="00103BB9"/>
    <w:rsid w:val="00106839"/>
    <w:rsid w:val="001102C3"/>
    <w:rsid w:val="00110864"/>
    <w:rsid w:val="001126E0"/>
    <w:rsid w:val="00115B3F"/>
    <w:rsid w:val="00124C63"/>
    <w:rsid w:val="0012744A"/>
    <w:rsid w:val="0015019F"/>
    <w:rsid w:val="00150E46"/>
    <w:rsid w:val="0016516B"/>
    <w:rsid w:val="00174333"/>
    <w:rsid w:val="0018158F"/>
    <w:rsid w:val="001834EE"/>
    <w:rsid w:val="00187914"/>
    <w:rsid w:val="001904DD"/>
    <w:rsid w:val="00190FA5"/>
    <w:rsid w:val="001A4D1A"/>
    <w:rsid w:val="001B1788"/>
    <w:rsid w:val="001B2063"/>
    <w:rsid w:val="001B20D9"/>
    <w:rsid w:val="001B4654"/>
    <w:rsid w:val="001B6A18"/>
    <w:rsid w:val="001B77A6"/>
    <w:rsid w:val="001C2802"/>
    <w:rsid w:val="001C4818"/>
    <w:rsid w:val="001C797F"/>
    <w:rsid w:val="001D0BE2"/>
    <w:rsid w:val="001D1F43"/>
    <w:rsid w:val="001D470D"/>
    <w:rsid w:val="001D605A"/>
    <w:rsid w:val="001E0247"/>
    <w:rsid w:val="001E3A5B"/>
    <w:rsid w:val="001E465A"/>
    <w:rsid w:val="001F51BD"/>
    <w:rsid w:val="00205215"/>
    <w:rsid w:val="00205F79"/>
    <w:rsid w:val="002145DC"/>
    <w:rsid w:val="00221861"/>
    <w:rsid w:val="00235AD2"/>
    <w:rsid w:val="002375E3"/>
    <w:rsid w:val="00240B82"/>
    <w:rsid w:val="00255290"/>
    <w:rsid w:val="00256507"/>
    <w:rsid w:val="00263D27"/>
    <w:rsid w:val="00266E7C"/>
    <w:rsid w:val="00284C8C"/>
    <w:rsid w:val="002979D1"/>
    <w:rsid w:val="002A489E"/>
    <w:rsid w:val="002B2DD5"/>
    <w:rsid w:val="002B5657"/>
    <w:rsid w:val="002B572E"/>
    <w:rsid w:val="002B6495"/>
    <w:rsid w:val="002E6BEE"/>
    <w:rsid w:val="00311425"/>
    <w:rsid w:val="00311C48"/>
    <w:rsid w:val="0031370A"/>
    <w:rsid w:val="003137BD"/>
    <w:rsid w:val="00314597"/>
    <w:rsid w:val="0031545F"/>
    <w:rsid w:val="003207A1"/>
    <w:rsid w:val="00327F72"/>
    <w:rsid w:val="00330F4C"/>
    <w:rsid w:val="00333CA9"/>
    <w:rsid w:val="0035052A"/>
    <w:rsid w:val="00355D1E"/>
    <w:rsid w:val="00357EE3"/>
    <w:rsid w:val="00361DE5"/>
    <w:rsid w:val="00367194"/>
    <w:rsid w:val="003718EC"/>
    <w:rsid w:val="00371B14"/>
    <w:rsid w:val="00372930"/>
    <w:rsid w:val="003904D9"/>
    <w:rsid w:val="003906A0"/>
    <w:rsid w:val="00393539"/>
    <w:rsid w:val="003A6BDD"/>
    <w:rsid w:val="003A6E91"/>
    <w:rsid w:val="003A7F52"/>
    <w:rsid w:val="003B3DDF"/>
    <w:rsid w:val="003D3138"/>
    <w:rsid w:val="003D4A88"/>
    <w:rsid w:val="003D6673"/>
    <w:rsid w:val="003E5700"/>
    <w:rsid w:val="003F15B7"/>
    <w:rsid w:val="003F568E"/>
    <w:rsid w:val="003F7330"/>
    <w:rsid w:val="004100C6"/>
    <w:rsid w:val="004145AA"/>
    <w:rsid w:val="00423F41"/>
    <w:rsid w:val="00442F8A"/>
    <w:rsid w:val="00445DBD"/>
    <w:rsid w:val="0044675E"/>
    <w:rsid w:val="00463998"/>
    <w:rsid w:val="00464574"/>
    <w:rsid w:val="00481A25"/>
    <w:rsid w:val="00481B15"/>
    <w:rsid w:val="004831AB"/>
    <w:rsid w:val="0048612D"/>
    <w:rsid w:val="0049057E"/>
    <w:rsid w:val="0049507A"/>
    <w:rsid w:val="0049716A"/>
    <w:rsid w:val="004A4142"/>
    <w:rsid w:val="004B1FD0"/>
    <w:rsid w:val="004B3296"/>
    <w:rsid w:val="004C6891"/>
    <w:rsid w:val="004D0350"/>
    <w:rsid w:val="004D3440"/>
    <w:rsid w:val="004D5A5A"/>
    <w:rsid w:val="004E4BAE"/>
    <w:rsid w:val="004E54A7"/>
    <w:rsid w:val="00502436"/>
    <w:rsid w:val="00503E1A"/>
    <w:rsid w:val="00504F07"/>
    <w:rsid w:val="0050786D"/>
    <w:rsid w:val="00507DE5"/>
    <w:rsid w:val="0051701D"/>
    <w:rsid w:val="005235E6"/>
    <w:rsid w:val="00531933"/>
    <w:rsid w:val="0054093F"/>
    <w:rsid w:val="005413B7"/>
    <w:rsid w:val="0054263D"/>
    <w:rsid w:val="0054727E"/>
    <w:rsid w:val="00552062"/>
    <w:rsid w:val="005628DA"/>
    <w:rsid w:val="0057336E"/>
    <w:rsid w:val="005737AE"/>
    <w:rsid w:val="00573C34"/>
    <w:rsid w:val="0058026E"/>
    <w:rsid w:val="00594776"/>
    <w:rsid w:val="005A3279"/>
    <w:rsid w:val="005A7133"/>
    <w:rsid w:val="005A7A97"/>
    <w:rsid w:val="005B443D"/>
    <w:rsid w:val="005C0D84"/>
    <w:rsid w:val="005C1684"/>
    <w:rsid w:val="005C41E0"/>
    <w:rsid w:val="005C48BF"/>
    <w:rsid w:val="005D0A49"/>
    <w:rsid w:val="005D3938"/>
    <w:rsid w:val="005F556D"/>
    <w:rsid w:val="005F7575"/>
    <w:rsid w:val="006030A9"/>
    <w:rsid w:val="00604CD6"/>
    <w:rsid w:val="00606505"/>
    <w:rsid w:val="00606C61"/>
    <w:rsid w:val="006101C4"/>
    <w:rsid w:val="00610544"/>
    <w:rsid w:val="00614508"/>
    <w:rsid w:val="00615117"/>
    <w:rsid w:val="00621063"/>
    <w:rsid w:val="00623BC0"/>
    <w:rsid w:val="006242FA"/>
    <w:rsid w:val="006256DA"/>
    <w:rsid w:val="00640B8A"/>
    <w:rsid w:val="0064298D"/>
    <w:rsid w:val="00643981"/>
    <w:rsid w:val="00656F58"/>
    <w:rsid w:val="00657171"/>
    <w:rsid w:val="0065722C"/>
    <w:rsid w:val="0065731A"/>
    <w:rsid w:val="00657C40"/>
    <w:rsid w:val="00660A41"/>
    <w:rsid w:val="0066601B"/>
    <w:rsid w:val="00674888"/>
    <w:rsid w:val="00691D0F"/>
    <w:rsid w:val="00692243"/>
    <w:rsid w:val="00694342"/>
    <w:rsid w:val="006A35AB"/>
    <w:rsid w:val="006A7E9B"/>
    <w:rsid w:val="006B22A1"/>
    <w:rsid w:val="006B76F5"/>
    <w:rsid w:val="006C241B"/>
    <w:rsid w:val="006C3B35"/>
    <w:rsid w:val="006C423E"/>
    <w:rsid w:val="006D4BB6"/>
    <w:rsid w:val="006E0723"/>
    <w:rsid w:val="006E0FE9"/>
    <w:rsid w:val="006E1E05"/>
    <w:rsid w:val="00701414"/>
    <w:rsid w:val="0071659A"/>
    <w:rsid w:val="0072178D"/>
    <w:rsid w:val="00726513"/>
    <w:rsid w:val="00726F42"/>
    <w:rsid w:val="007327B3"/>
    <w:rsid w:val="00737D1C"/>
    <w:rsid w:val="007443BE"/>
    <w:rsid w:val="007444B0"/>
    <w:rsid w:val="0075028A"/>
    <w:rsid w:val="00763340"/>
    <w:rsid w:val="007734CB"/>
    <w:rsid w:val="00781EC1"/>
    <w:rsid w:val="00783A5C"/>
    <w:rsid w:val="00784664"/>
    <w:rsid w:val="00790CCE"/>
    <w:rsid w:val="00797581"/>
    <w:rsid w:val="007B1185"/>
    <w:rsid w:val="007B6E59"/>
    <w:rsid w:val="007C403D"/>
    <w:rsid w:val="007C57E7"/>
    <w:rsid w:val="007D7608"/>
    <w:rsid w:val="007D79D3"/>
    <w:rsid w:val="007D7FB5"/>
    <w:rsid w:val="007E070E"/>
    <w:rsid w:val="007E4133"/>
    <w:rsid w:val="007F0038"/>
    <w:rsid w:val="007F7DA1"/>
    <w:rsid w:val="0081301E"/>
    <w:rsid w:val="00815008"/>
    <w:rsid w:val="0082199E"/>
    <w:rsid w:val="00826A36"/>
    <w:rsid w:val="008374CF"/>
    <w:rsid w:val="00841569"/>
    <w:rsid w:val="008416D1"/>
    <w:rsid w:val="00854063"/>
    <w:rsid w:val="008551EA"/>
    <w:rsid w:val="008560B4"/>
    <w:rsid w:val="00857C29"/>
    <w:rsid w:val="008607CB"/>
    <w:rsid w:val="00873E58"/>
    <w:rsid w:val="00882B77"/>
    <w:rsid w:val="00885A32"/>
    <w:rsid w:val="008919C3"/>
    <w:rsid w:val="0089366C"/>
    <w:rsid w:val="00897BC5"/>
    <w:rsid w:val="008A400F"/>
    <w:rsid w:val="008A6F62"/>
    <w:rsid w:val="008B4F51"/>
    <w:rsid w:val="008B54EB"/>
    <w:rsid w:val="008B75C1"/>
    <w:rsid w:val="008C016E"/>
    <w:rsid w:val="008C20E5"/>
    <w:rsid w:val="008C6925"/>
    <w:rsid w:val="008D05E1"/>
    <w:rsid w:val="008D099B"/>
    <w:rsid w:val="008D0CDF"/>
    <w:rsid w:val="008E039A"/>
    <w:rsid w:val="008E24D4"/>
    <w:rsid w:val="008E3312"/>
    <w:rsid w:val="008E4243"/>
    <w:rsid w:val="008E4CC7"/>
    <w:rsid w:val="008E50C2"/>
    <w:rsid w:val="008F092E"/>
    <w:rsid w:val="008F6598"/>
    <w:rsid w:val="009010D4"/>
    <w:rsid w:val="00903E13"/>
    <w:rsid w:val="0090462F"/>
    <w:rsid w:val="00906D97"/>
    <w:rsid w:val="00907BE4"/>
    <w:rsid w:val="00914082"/>
    <w:rsid w:val="00927E7D"/>
    <w:rsid w:val="009305D0"/>
    <w:rsid w:val="00934328"/>
    <w:rsid w:val="009371DF"/>
    <w:rsid w:val="00946B4A"/>
    <w:rsid w:val="00951995"/>
    <w:rsid w:val="009605C8"/>
    <w:rsid w:val="009771B5"/>
    <w:rsid w:val="00977724"/>
    <w:rsid w:val="009811B5"/>
    <w:rsid w:val="00982566"/>
    <w:rsid w:val="00985C7B"/>
    <w:rsid w:val="009902CA"/>
    <w:rsid w:val="009939A2"/>
    <w:rsid w:val="00996309"/>
    <w:rsid w:val="00996B72"/>
    <w:rsid w:val="009A78DC"/>
    <w:rsid w:val="009B5239"/>
    <w:rsid w:val="009B585D"/>
    <w:rsid w:val="009C16D6"/>
    <w:rsid w:val="009C5B84"/>
    <w:rsid w:val="009C61A5"/>
    <w:rsid w:val="009D13E4"/>
    <w:rsid w:val="009D13E6"/>
    <w:rsid w:val="009D2F96"/>
    <w:rsid w:val="009F25F0"/>
    <w:rsid w:val="009F2955"/>
    <w:rsid w:val="009F3C37"/>
    <w:rsid w:val="009F4BFA"/>
    <w:rsid w:val="00A062B4"/>
    <w:rsid w:val="00A168D6"/>
    <w:rsid w:val="00A20A67"/>
    <w:rsid w:val="00A217BF"/>
    <w:rsid w:val="00A2234E"/>
    <w:rsid w:val="00A259E5"/>
    <w:rsid w:val="00A308A3"/>
    <w:rsid w:val="00A43002"/>
    <w:rsid w:val="00A440D0"/>
    <w:rsid w:val="00A46AA2"/>
    <w:rsid w:val="00A54158"/>
    <w:rsid w:val="00A65787"/>
    <w:rsid w:val="00A6614D"/>
    <w:rsid w:val="00A670CE"/>
    <w:rsid w:val="00A7095F"/>
    <w:rsid w:val="00A70E4E"/>
    <w:rsid w:val="00A74531"/>
    <w:rsid w:val="00A74F4F"/>
    <w:rsid w:val="00A864B1"/>
    <w:rsid w:val="00AA1C69"/>
    <w:rsid w:val="00AA6464"/>
    <w:rsid w:val="00AA6966"/>
    <w:rsid w:val="00AB2799"/>
    <w:rsid w:val="00AB5BC0"/>
    <w:rsid w:val="00AB6270"/>
    <w:rsid w:val="00AB6764"/>
    <w:rsid w:val="00AC6CEE"/>
    <w:rsid w:val="00AE1192"/>
    <w:rsid w:val="00AE164B"/>
    <w:rsid w:val="00AE17B8"/>
    <w:rsid w:val="00AE6282"/>
    <w:rsid w:val="00AF3314"/>
    <w:rsid w:val="00AF5F39"/>
    <w:rsid w:val="00B10E4D"/>
    <w:rsid w:val="00B121AA"/>
    <w:rsid w:val="00B24A0A"/>
    <w:rsid w:val="00B255C6"/>
    <w:rsid w:val="00B27C09"/>
    <w:rsid w:val="00B35B5B"/>
    <w:rsid w:val="00B402AA"/>
    <w:rsid w:val="00B41614"/>
    <w:rsid w:val="00B450D8"/>
    <w:rsid w:val="00B45662"/>
    <w:rsid w:val="00B46E2C"/>
    <w:rsid w:val="00B47700"/>
    <w:rsid w:val="00B513A8"/>
    <w:rsid w:val="00B54F86"/>
    <w:rsid w:val="00B62BB5"/>
    <w:rsid w:val="00B66B55"/>
    <w:rsid w:val="00B77430"/>
    <w:rsid w:val="00B809AF"/>
    <w:rsid w:val="00B835E5"/>
    <w:rsid w:val="00B84CC8"/>
    <w:rsid w:val="00B86C6C"/>
    <w:rsid w:val="00B86DCE"/>
    <w:rsid w:val="00B91481"/>
    <w:rsid w:val="00B937F2"/>
    <w:rsid w:val="00B940B8"/>
    <w:rsid w:val="00B9731E"/>
    <w:rsid w:val="00B97791"/>
    <w:rsid w:val="00BA6456"/>
    <w:rsid w:val="00BA66AE"/>
    <w:rsid w:val="00BB1E73"/>
    <w:rsid w:val="00BB5670"/>
    <w:rsid w:val="00BC504E"/>
    <w:rsid w:val="00BD1FEF"/>
    <w:rsid w:val="00BD7063"/>
    <w:rsid w:val="00BE45B3"/>
    <w:rsid w:val="00BE6CD8"/>
    <w:rsid w:val="00BF0313"/>
    <w:rsid w:val="00BF409B"/>
    <w:rsid w:val="00BF4291"/>
    <w:rsid w:val="00BF4846"/>
    <w:rsid w:val="00BF60F4"/>
    <w:rsid w:val="00C0223C"/>
    <w:rsid w:val="00C023A5"/>
    <w:rsid w:val="00C20A2E"/>
    <w:rsid w:val="00C223D4"/>
    <w:rsid w:val="00C267C9"/>
    <w:rsid w:val="00C33433"/>
    <w:rsid w:val="00C365A0"/>
    <w:rsid w:val="00C46806"/>
    <w:rsid w:val="00C52113"/>
    <w:rsid w:val="00C55536"/>
    <w:rsid w:val="00C6306B"/>
    <w:rsid w:val="00C649E8"/>
    <w:rsid w:val="00C7548E"/>
    <w:rsid w:val="00C8123C"/>
    <w:rsid w:val="00C82455"/>
    <w:rsid w:val="00C90D40"/>
    <w:rsid w:val="00C917EB"/>
    <w:rsid w:val="00C97494"/>
    <w:rsid w:val="00CA4C48"/>
    <w:rsid w:val="00CB3779"/>
    <w:rsid w:val="00CC2DF4"/>
    <w:rsid w:val="00CC46E2"/>
    <w:rsid w:val="00CD5C13"/>
    <w:rsid w:val="00CD657A"/>
    <w:rsid w:val="00CF1C9D"/>
    <w:rsid w:val="00CF4445"/>
    <w:rsid w:val="00CF7E3D"/>
    <w:rsid w:val="00D1153B"/>
    <w:rsid w:val="00D53C49"/>
    <w:rsid w:val="00D629E0"/>
    <w:rsid w:val="00D63BC7"/>
    <w:rsid w:val="00D65586"/>
    <w:rsid w:val="00D669AD"/>
    <w:rsid w:val="00D70D1F"/>
    <w:rsid w:val="00D712AC"/>
    <w:rsid w:val="00D72118"/>
    <w:rsid w:val="00D923FD"/>
    <w:rsid w:val="00DA19D7"/>
    <w:rsid w:val="00DA246B"/>
    <w:rsid w:val="00DA42C8"/>
    <w:rsid w:val="00DB0452"/>
    <w:rsid w:val="00DB3306"/>
    <w:rsid w:val="00DB35BC"/>
    <w:rsid w:val="00DC0707"/>
    <w:rsid w:val="00DC1D3E"/>
    <w:rsid w:val="00DC35AD"/>
    <w:rsid w:val="00DC6A9F"/>
    <w:rsid w:val="00DC7F22"/>
    <w:rsid w:val="00DD0916"/>
    <w:rsid w:val="00DD29AB"/>
    <w:rsid w:val="00DD4B17"/>
    <w:rsid w:val="00DD53FF"/>
    <w:rsid w:val="00DE32F7"/>
    <w:rsid w:val="00DF486E"/>
    <w:rsid w:val="00DF719B"/>
    <w:rsid w:val="00E01349"/>
    <w:rsid w:val="00E05788"/>
    <w:rsid w:val="00E127D4"/>
    <w:rsid w:val="00E156E2"/>
    <w:rsid w:val="00E21B63"/>
    <w:rsid w:val="00E246C1"/>
    <w:rsid w:val="00E257F2"/>
    <w:rsid w:val="00E26827"/>
    <w:rsid w:val="00E274A0"/>
    <w:rsid w:val="00E312AD"/>
    <w:rsid w:val="00E34166"/>
    <w:rsid w:val="00E362F2"/>
    <w:rsid w:val="00E37253"/>
    <w:rsid w:val="00E40F35"/>
    <w:rsid w:val="00E41D02"/>
    <w:rsid w:val="00E450EB"/>
    <w:rsid w:val="00E46BA2"/>
    <w:rsid w:val="00E51C17"/>
    <w:rsid w:val="00E6012B"/>
    <w:rsid w:val="00E71B95"/>
    <w:rsid w:val="00E7229C"/>
    <w:rsid w:val="00E76E1C"/>
    <w:rsid w:val="00E77B39"/>
    <w:rsid w:val="00E92523"/>
    <w:rsid w:val="00E936FC"/>
    <w:rsid w:val="00EA0459"/>
    <w:rsid w:val="00EA1C01"/>
    <w:rsid w:val="00EA2725"/>
    <w:rsid w:val="00EC07F3"/>
    <w:rsid w:val="00EC2CC9"/>
    <w:rsid w:val="00EC3B56"/>
    <w:rsid w:val="00EC44C4"/>
    <w:rsid w:val="00EC48BC"/>
    <w:rsid w:val="00EC5264"/>
    <w:rsid w:val="00EE4397"/>
    <w:rsid w:val="00EF09D1"/>
    <w:rsid w:val="00EF1CD5"/>
    <w:rsid w:val="00EF32F8"/>
    <w:rsid w:val="00EF5738"/>
    <w:rsid w:val="00EF708F"/>
    <w:rsid w:val="00F043D3"/>
    <w:rsid w:val="00F04F0A"/>
    <w:rsid w:val="00F11489"/>
    <w:rsid w:val="00F14F79"/>
    <w:rsid w:val="00F24988"/>
    <w:rsid w:val="00F271CF"/>
    <w:rsid w:val="00F328A6"/>
    <w:rsid w:val="00F404CF"/>
    <w:rsid w:val="00F6020C"/>
    <w:rsid w:val="00F60A92"/>
    <w:rsid w:val="00F81022"/>
    <w:rsid w:val="00F84E99"/>
    <w:rsid w:val="00F953BD"/>
    <w:rsid w:val="00F961DF"/>
    <w:rsid w:val="00F965D3"/>
    <w:rsid w:val="00FA2653"/>
    <w:rsid w:val="00FA311A"/>
    <w:rsid w:val="00FB4013"/>
    <w:rsid w:val="00FB58AC"/>
    <w:rsid w:val="00FC0838"/>
    <w:rsid w:val="00FD63EF"/>
    <w:rsid w:val="00FE40F1"/>
    <w:rsid w:val="00FE5A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2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6256DA"/>
    <w:pPr>
      <w:autoSpaceDE w:val="0"/>
      <w:autoSpaceDN w:val="0"/>
      <w:adjustRightInd w:val="0"/>
    </w:pPr>
    <w:rPr>
      <w:rFonts w:ascii="Arial" w:hAnsi="Arial" w:cs="Arial"/>
      <w:lang w:eastAsia="en-US"/>
    </w:rPr>
  </w:style>
  <w:style w:type="paragraph" w:styleId="a3">
    <w:name w:val="header"/>
    <w:basedOn w:val="a"/>
    <w:link w:val="a4"/>
    <w:uiPriority w:val="99"/>
    <w:semiHidden/>
    <w:rsid w:val="006256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6256DA"/>
    <w:rPr>
      <w:rFonts w:cs="Times New Roman"/>
    </w:rPr>
  </w:style>
  <w:style w:type="paragraph" w:styleId="a5">
    <w:name w:val="footer"/>
    <w:basedOn w:val="a"/>
    <w:link w:val="a6"/>
    <w:uiPriority w:val="99"/>
    <w:semiHidden/>
    <w:rsid w:val="006256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6256DA"/>
    <w:rPr>
      <w:rFonts w:cs="Times New Roman"/>
    </w:rPr>
  </w:style>
  <w:style w:type="paragraph" w:styleId="a7">
    <w:name w:val="List Paragraph"/>
    <w:basedOn w:val="a"/>
    <w:link w:val="a8"/>
    <w:uiPriority w:val="99"/>
    <w:qFormat/>
    <w:rsid w:val="00873E58"/>
    <w:pPr>
      <w:ind w:left="720"/>
      <w:contextualSpacing/>
    </w:pPr>
    <w:rPr>
      <w:rFonts w:eastAsia="Times New Roman"/>
      <w:lang w:eastAsia="ru-RU"/>
    </w:rPr>
  </w:style>
  <w:style w:type="paragraph" w:styleId="a9">
    <w:name w:val="Balloon Text"/>
    <w:basedOn w:val="a"/>
    <w:link w:val="aa"/>
    <w:uiPriority w:val="99"/>
    <w:semiHidden/>
    <w:unhideWhenUsed/>
    <w:rsid w:val="001E3A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E3A5B"/>
    <w:rPr>
      <w:rFonts w:ascii="Segoe UI" w:hAnsi="Segoe UI" w:cs="Segoe UI"/>
      <w:sz w:val="18"/>
      <w:szCs w:val="18"/>
      <w:lang w:eastAsia="en-US"/>
    </w:rPr>
  </w:style>
  <w:style w:type="paragraph" w:customStyle="1" w:styleId="msonormalmrcssattr">
    <w:name w:val="msonormal_mr_css_attr"/>
    <w:basedOn w:val="a"/>
    <w:rsid w:val="00F14F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Символ сноски"/>
    <w:rsid w:val="00F328A6"/>
    <w:rPr>
      <w:vertAlign w:val="superscript"/>
    </w:rPr>
  </w:style>
  <w:style w:type="character" w:styleId="ac">
    <w:name w:val="footnote reference"/>
    <w:link w:val="1"/>
    <w:uiPriority w:val="99"/>
    <w:rsid w:val="00F328A6"/>
    <w:rPr>
      <w:vertAlign w:val="superscript"/>
    </w:rPr>
  </w:style>
  <w:style w:type="paragraph" w:styleId="ad">
    <w:name w:val="footnote text"/>
    <w:basedOn w:val="a"/>
    <w:link w:val="ae"/>
    <w:uiPriority w:val="99"/>
    <w:rsid w:val="00F328A6"/>
    <w:pPr>
      <w:suppressAutoHyphens/>
      <w:spacing w:after="0" w:line="240" w:lineRule="auto"/>
    </w:pPr>
    <w:rPr>
      <w:rFonts w:ascii="Times New Roman" w:eastAsia="Times New Roman" w:hAnsi="Times New Roman"/>
      <w:sz w:val="20"/>
      <w:szCs w:val="20"/>
      <w:lang w:eastAsia="zh-CN"/>
    </w:rPr>
  </w:style>
  <w:style w:type="character" w:customStyle="1" w:styleId="ae">
    <w:name w:val="Текст сноски Знак"/>
    <w:basedOn w:val="a0"/>
    <w:link w:val="ad"/>
    <w:uiPriority w:val="99"/>
    <w:rsid w:val="00F328A6"/>
    <w:rPr>
      <w:rFonts w:ascii="Times New Roman" w:eastAsia="Times New Roman" w:hAnsi="Times New Roman"/>
      <w:lang w:eastAsia="zh-CN"/>
    </w:rPr>
  </w:style>
  <w:style w:type="paragraph" w:customStyle="1" w:styleId="1">
    <w:name w:val="Знак сноски1"/>
    <w:basedOn w:val="a"/>
    <w:link w:val="ac"/>
    <w:uiPriority w:val="99"/>
    <w:rsid w:val="00F328A6"/>
    <w:rPr>
      <w:sz w:val="20"/>
      <w:szCs w:val="20"/>
      <w:vertAlign w:val="superscript"/>
      <w:lang w:eastAsia="ru-RU"/>
    </w:rPr>
  </w:style>
  <w:style w:type="character" w:customStyle="1" w:styleId="ConsPlusNormal1">
    <w:name w:val="ConsPlusNormal1"/>
    <w:link w:val="ConsPlusNormal"/>
    <w:uiPriority w:val="99"/>
    <w:locked/>
    <w:rsid w:val="00463998"/>
    <w:rPr>
      <w:rFonts w:ascii="Arial" w:hAnsi="Arial" w:cs="Arial"/>
      <w:lang w:eastAsia="en-US"/>
    </w:rPr>
  </w:style>
  <w:style w:type="character" w:customStyle="1" w:styleId="a8">
    <w:name w:val="Абзац списка Знак"/>
    <w:link w:val="a7"/>
    <w:uiPriority w:val="99"/>
    <w:locked/>
    <w:rsid w:val="00463998"/>
    <w:rPr>
      <w:rFonts w:eastAsia="Times New Roman"/>
      <w:sz w:val="22"/>
      <w:szCs w:val="22"/>
    </w:rPr>
  </w:style>
  <w:style w:type="character" w:styleId="af">
    <w:name w:val="Hyperlink"/>
    <w:basedOn w:val="a0"/>
    <w:uiPriority w:val="99"/>
    <w:semiHidden/>
    <w:unhideWhenUsed/>
    <w:rsid w:val="001C2802"/>
    <w:rPr>
      <w:color w:val="0000FF"/>
      <w:u w:val="single"/>
    </w:rPr>
  </w:style>
  <w:style w:type="paragraph" w:styleId="af0">
    <w:name w:val="Normal (Web)"/>
    <w:basedOn w:val="a"/>
    <w:uiPriority w:val="99"/>
    <w:semiHidden/>
    <w:unhideWhenUsed/>
    <w:rsid w:val="008F092E"/>
    <w:rPr>
      <w:rFonts w:ascii="Times New Roman" w:hAnsi="Times New Roman"/>
      <w:sz w:val="24"/>
      <w:szCs w:val="24"/>
    </w:rPr>
  </w:style>
  <w:style w:type="paragraph" w:customStyle="1" w:styleId="no-indent">
    <w:name w:val="no-indent"/>
    <w:basedOn w:val="a"/>
    <w:rsid w:val="001B6A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9F25F0"/>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2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6256DA"/>
    <w:pPr>
      <w:autoSpaceDE w:val="0"/>
      <w:autoSpaceDN w:val="0"/>
      <w:adjustRightInd w:val="0"/>
    </w:pPr>
    <w:rPr>
      <w:rFonts w:ascii="Arial" w:hAnsi="Arial" w:cs="Arial"/>
      <w:lang w:eastAsia="en-US"/>
    </w:rPr>
  </w:style>
  <w:style w:type="paragraph" w:styleId="a3">
    <w:name w:val="header"/>
    <w:basedOn w:val="a"/>
    <w:link w:val="a4"/>
    <w:uiPriority w:val="99"/>
    <w:semiHidden/>
    <w:rsid w:val="006256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6256DA"/>
    <w:rPr>
      <w:rFonts w:cs="Times New Roman"/>
    </w:rPr>
  </w:style>
  <w:style w:type="paragraph" w:styleId="a5">
    <w:name w:val="footer"/>
    <w:basedOn w:val="a"/>
    <w:link w:val="a6"/>
    <w:uiPriority w:val="99"/>
    <w:semiHidden/>
    <w:rsid w:val="006256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6256DA"/>
    <w:rPr>
      <w:rFonts w:cs="Times New Roman"/>
    </w:rPr>
  </w:style>
  <w:style w:type="paragraph" w:styleId="a7">
    <w:name w:val="List Paragraph"/>
    <w:basedOn w:val="a"/>
    <w:link w:val="a8"/>
    <w:uiPriority w:val="99"/>
    <w:qFormat/>
    <w:rsid w:val="00873E58"/>
    <w:pPr>
      <w:ind w:left="720"/>
      <w:contextualSpacing/>
    </w:pPr>
    <w:rPr>
      <w:rFonts w:eastAsia="Times New Roman"/>
      <w:lang w:eastAsia="ru-RU"/>
    </w:rPr>
  </w:style>
  <w:style w:type="paragraph" w:styleId="a9">
    <w:name w:val="Balloon Text"/>
    <w:basedOn w:val="a"/>
    <w:link w:val="aa"/>
    <w:uiPriority w:val="99"/>
    <w:semiHidden/>
    <w:unhideWhenUsed/>
    <w:rsid w:val="001E3A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E3A5B"/>
    <w:rPr>
      <w:rFonts w:ascii="Segoe UI" w:hAnsi="Segoe UI" w:cs="Segoe UI"/>
      <w:sz w:val="18"/>
      <w:szCs w:val="18"/>
      <w:lang w:eastAsia="en-US"/>
    </w:rPr>
  </w:style>
  <w:style w:type="paragraph" w:customStyle="1" w:styleId="msonormalmrcssattr">
    <w:name w:val="msonormal_mr_css_attr"/>
    <w:basedOn w:val="a"/>
    <w:rsid w:val="00F14F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Символ сноски"/>
    <w:rsid w:val="00F328A6"/>
    <w:rPr>
      <w:vertAlign w:val="superscript"/>
    </w:rPr>
  </w:style>
  <w:style w:type="character" w:styleId="ac">
    <w:name w:val="footnote reference"/>
    <w:link w:val="1"/>
    <w:uiPriority w:val="99"/>
    <w:rsid w:val="00F328A6"/>
    <w:rPr>
      <w:vertAlign w:val="superscript"/>
    </w:rPr>
  </w:style>
  <w:style w:type="paragraph" w:styleId="ad">
    <w:name w:val="footnote text"/>
    <w:basedOn w:val="a"/>
    <w:link w:val="ae"/>
    <w:uiPriority w:val="99"/>
    <w:rsid w:val="00F328A6"/>
    <w:pPr>
      <w:suppressAutoHyphens/>
      <w:spacing w:after="0" w:line="240" w:lineRule="auto"/>
    </w:pPr>
    <w:rPr>
      <w:rFonts w:ascii="Times New Roman" w:eastAsia="Times New Roman" w:hAnsi="Times New Roman"/>
      <w:sz w:val="20"/>
      <w:szCs w:val="20"/>
      <w:lang w:eastAsia="zh-CN"/>
    </w:rPr>
  </w:style>
  <w:style w:type="character" w:customStyle="1" w:styleId="ae">
    <w:name w:val="Текст сноски Знак"/>
    <w:basedOn w:val="a0"/>
    <w:link w:val="ad"/>
    <w:uiPriority w:val="99"/>
    <w:rsid w:val="00F328A6"/>
    <w:rPr>
      <w:rFonts w:ascii="Times New Roman" w:eastAsia="Times New Roman" w:hAnsi="Times New Roman"/>
      <w:lang w:eastAsia="zh-CN"/>
    </w:rPr>
  </w:style>
  <w:style w:type="paragraph" w:customStyle="1" w:styleId="1">
    <w:name w:val="Знак сноски1"/>
    <w:basedOn w:val="a"/>
    <w:link w:val="ac"/>
    <w:uiPriority w:val="99"/>
    <w:rsid w:val="00F328A6"/>
    <w:rPr>
      <w:sz w:val="20"/>
      <w:szCs w:val="20"/>
      <w:vertAlign w:val="superscript"/>
      <w:lang w:eastAsia="ru-RU"/>
    </w:rPr>
  </w:style>
  <w:style w:type="character" w:customStyle="1" w:styleId="ConsPlusNormal1">
    <w:name w:val="ConsPlusNormal1"/>
    <w:link w:val="ConsPlusNormal"/>
    <w:uiPriority w:val="99"/>
    <w:locked/>
    <w:rsid w:val="00463998"/>
    <w:rPr>
      <w:rFonts w:ascii="Arial" w:hAnsi="Arial" w:cs="Arial"/>
      <w:lang w:eastAsia="en-US"/>
    </w:rPr>
  </w:style>
  <w:style w:type="character" w:customStyle="1" w:styleId="a8">
    <w:name w:val="Абзац списка Знак"/>
    <w:link w:val="a7"/>
    <w:uiPriority w:val="99"/>
    <w:locked/>
    <w:rsid w:val="00463998"/>
    <w:rPr>
      <w:rFonts w:eastAsia="Times New Roman"/>
      <w:sz w:val="22"/>
      <w:szCs w:val="22"/>
    </w:rPr>
  </w:style>
  <w:style w:type="character" w:styleId="af">
    <w:name w:val="Hyperlink"/>
    <w:basedOn w:val="a0"/>
    <w:uiPriority w:val="99"/>
    <w:semiHidden/>
    <w:unhideWhenUsed/>
    <w:rsid w:val="001C2802"/>
    <w:rPr>
      <w:color w:val="0000FF"/>
      <w:u w:val="single"/>
    </w:rPr>
  </w:style>
  <w:style w:type="paragraph" w:styleId="af0">
    <w:name w:val="Normal (Web)"/>
    <w:basedOn w:val="a"/>
    <w:uiPriority w:val="99"/>
    <w:semiHidden/>
    <w:unhideWhenUsed/>
    <w:rsid w:val="008F092E"/>
    <w:rPr>
      <w:rFonts w:ascii="Times New Roman" w:hAnsi="Times New Roman"/>
      <w:sz w:val="24"/>
      <w:szCs w:val="24"/>
    </w:rPr>
  </w:style>
  <w:style w:type="paragraph" w:customStyle="1" w:styleId="no-indent">
    <w:name w:val="no-indent"/>
    <w:basedOn w:val="a"/>
    <w:rsid w:val="001B6A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9F25F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549867">
      <w:bodyDiv w:val="1"/>
      <w:marLeft w:val="0"/>
      <w:marRight w:val="0"/>
      <w:marTop w:val="0"/>
      <w:marBottom w:val="0"/>
      <w:divBdr>
        <w:top w:val="none" w:sz="0" w:space="0" w:color="auto"/>
        <w:left w:val="none" w:sz="0" w:space="0" w:color="auto"/>
        <w:bottom w:val="none" w:sz="0" w:space="0" w:color="auto"/>
        <w:right w:val="none" w:sz="0" w:space="0" w:color="auto"/>
      </w:divBdr>
      <w:divsChild>
        <w:div w:id="1199506919">
          <w:marLeft w:val="0"/>
          <w:marRight w:val="0"/>
          <w:marTop w:val="0"/>
          <w:marBottom w:val="0"/>
          <w:divBdr>
            <w:top w:val="none" w:sz="0" w:space="0" w:color="auto"/>
            <w:left w:val="none" w:sz="0" w:space="0" w:color="auto"/>
            <w:bottom w:val="none" w:sz="0" w:space="0" w:color="auto"/>
            <w:right w:val="none" w:sz="0" w:space="0" w:color="auto"/>
          </w:divBdr>
          <w:divsChild>
            <w:div w:id="1673221939">
              <w:marLeft w:val="0"/>
              <w:marRight w:val="0"/>
              <w:marTop w:val="0"/>
              <w:marBottom w:val="0"/>
              <w:divBdr>
                <w:top w:val="none" w:sz="0" w:space="0" w:color="auto"/>
                <w:left w:val="none" w:sz="0" w:space="0" w:color="auto"/>
                <w:bottom w:val="none" w:sz="0" w:space="0" w:color="auto"/>
                <w:right w:val="none" w:sz="0" w:space="0" w:color="auto"/>
              </w:divBdr>
            </w:div>
            <w:div w:id="1411662407">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165219825">
      <w:bodyDiv w:val="1"/>
      <w:marLeft w:val="0"/>
      <w:marRight w:val="0"/>
      <w:marTop w:val="0"/>
      <w:marBottom w:val="0"/>
      <w:divBdr>
        <w:top w:val="none" w:sz="0" w:space="0" w:color="auto"/>
        <w:left w:val="none" w:sz="0" w:space="0" w:color="auto"/>
        <w:bottom w:val="none" w:sz="0" w:space="0" w:color="auto"/>
        <w:right w:val="none" w:sz="0" w:space="0" w:color="auto"/>
      </w:divBdr>
    </w:div>
    <w:div w:id="229075529">
      <w:bodyDiv w:val="1"/>
      <w:marLeft w:val="0"/>
      <w:marRight w:val="0"/>
      <w:marTop w:val="0"/>
      <w:marBottom w:val="0"/>
      <w:divBdr>
        <w:top w:val="none" w:sz="0" w:space="0" w:color="auto"/>
        <w:left w:val="none" w:sz="0" w:space="0" w:color="auto"/>
        <w:bottom w:val="none" w:sz="0" w:space="0" w:color="auto"/>
        <w:right w:val="none" w:sz="0" w:space="0" w:color="auto"/>
      </w:divBdr>
      <w:divsChild>
        <w:div w:id="1333292489">
          <w:marLeft w:val="0"/>
          <w:marRight w:val="0"/>
          <w:marTop w:val="0"/>
          <w:marBottom w:val="0"/>
          <w:divBdr>
            <w:top w:val="none" w:sz="0" w:space="0" w:color="auto"/>
            <w:left w:val="none" w:sz="0" w:space="0" w:color="auto"/>
            <w:bottom w:val="none" w:sz="0" w:space="0" w:color="auto"/>
            <w:right w:val="none" w:sz="0" w:space="0" w:color="auto"/>
          </w:divBdr>
        </w:div>
        <w:div w:id="1751806074">
          <w:marLeft w:val="0"/>
          <w:marRight w:val="0"/>
          <w:marTop w:val="0"/>
          <w:marBottom w:val="0"/>
          <w:divBdr>
            <w:top w:val="none" w:sz="0" w:space="0" w:color="auto"/>
            <w:left w:val="none" w:sz="0" w:space="0" w:color="auto"/>
            <w:bottom w:val="none" w:sz="0" w:space="0" w:color="auto"/>
            <w:right w:val="none" w:sz="0" w:space="0" w:color="auto"/>
          </w:divBdr>
        </w:div>
        <w:div w:id="546258054">
          <w:marLeft w:val="0"/>
          <w:marRight w:val="0"/>
          <w:marTop w:val="360"/>
          <w:marBottom w:val="0"/>
          <w:divBdr>
            <w:top w:val="none" w:sz="0" w:space="0" w:color="auto"/>
            <w:left w:val="none" w:sz="0" w:space="0" w:color="auto"/>
            <w:bottom w:val="none" w:sz="0" w:space="0" w:color="auto"/>
            <w:right w:val="none" w:sz="0" w:space="0" w:color="auto"/>
          </w:divBdr>
        </w:div>
        <w:div w:id="185682095">
          <w:marLeft w:val="0"/>
          <w:marRight w:val="0"/>
          <w:marTop w:val="0"/>
          <w:marBottom w:val="0"/>
          <w:divBdr>
            <w:top w:val="none" w:sz="0" w:space="0" w:color="auto"/>
            <w:left w:val="none" w:sz="0" w:space="0" w:color="auto"/>
            <w:bottom w:val="none" w:sz="0" w:space="0" w:color="auto"/>
            <w:right w:val="none" w:sz="0" w:space="0" w:color="auto"/>
          </w:divBdr>
        </w:div>
        <w:div w:id="2045783243">
          <w:marLeft w:val="0"/>
          <w:marRight w:val="0"/>
          <w:marTop w:val="0"/>
          <w:marBottom w:val="0"/>
          <w:divBdr>
            <w:top w:val="none" w:sz="0" w:space="0" w:color="auto"/>
            <w:left w:val="none" w:sz="0" w:space="0" w:color="auto"/>
            <w:bottom w:val="none" w:sz="0" w:space="0" w:color="auto"/>
            <w:right w:val="none" w:sz="0" w:space="0" w:color="auto"/>
          </w:divBdr>
        </w:div>
      </w:divsChild>
    </w:div>
    <w:div w:id="401873158">
      <w:bodyDiv w:val="1"/>
      <w:marLeft w:val="0"/>
      <w:marRight w:val="0"/>
      <w:marTop w:val="0"/>
      <w:marBottom w:val="0"/>
      <w:divBdr>
        <w:top w:val="none" w:sz="0" w:space="0" w:color="auto"/>
        <w:left w:val="none" w:sz="0" w:space="0" w:color="auto"/>
        <w:bottom w:val="none" w:sz="0" w:space="0" w:color="auto"/>
        <w:right w:val="none" w:sz="0" w:space="0" w:color="auto"/>
      </w:divBdr>
    </w:div>
    <w:div w:id="452409020">
      <w:bodyDiv w:val="1"/>
      <w:marLeft w:val="0"/>
      <w:marRight w:val="0"/>
      <w:marTop w:val="0"/>
      <w:marBottom w:val="0"/>
      <w:divBdr>
        <w:top w:val="none" w:sz="0" w:space="0" w:color="auto"/>
        <w:left w:val="none" w:sz="0" w:space="0" w:color="auto"/>
        <w:bottom w:val="none" w:sz="0" w:space="0" w:color="auto"/>
        <w:right w:val="none" w:sz="0" w:space="0" w:color="auto"/>
      </w:divBdr>
      <w:divsChild>
        <w:div w:id="418138213">
          <w:marLeft w:val="0"/>
          <w:marRight w:val="0"/>
          <w:marTop w:val="0"/>
          <w:marBottom w:val="0"/>
          <w:divBdr>
            <w:top w:val="none" w:sz="0" w:space="0" w:color="auto"/>
            <w:left w:val="none" w:sz="0" w:space="0" w:color="auto"/>
            <w:bottom w:val="none" w:sz="0" w:space="0" w:color="auto"/>
            <w:right w:val="none" w:sz="0" w:space="0" w:color="auto"/>
          </w:divBdr>
        </w:div>
        <w:div w:id="1845902648">
          <w:marLeft w:val="0"/>
          <w:marRight w:val="0"/>
          <w:marTop w:val="0"/>
          <w:marBottom w:val="0"/>
          <w:divBdr>
            <w:top w:val="none" w:sz="0" w:space="0" w:color="auto"/>
            <w:left w:val="none" w:sz="0" w:space="0" w:color="auto"/>
            <w:bottom w:val="none" w:sz="0" w:space="0" w:color="auto"/>
            <w:right w:val="none" w:sz="0" w:space="0" w:color="auto"/>
          </w:divBdr>
        </w:div>
        <w:div w:id="342368050">
          <w:marLeft w:val="0"/>
          <w:marRight w:val="0"/>
          <w:marTop w:val="0"/>
          <w:marBottom w:val="0"/>
          <w:divBdr>
            <w:top w:val="none" w:sz="0" w:space="0" w:color="auto"/>
            <w:left w:val="none" w:sz="0" w:space="0" w:color="auto"/>
            <w:bottom w:val="none" w:sz="0" w:space="0" w:color="auto"/>
            <w:right w:val="none" w:sz="0" w:space="0" w:color="auto"/>
          </w:divBdr>
        </w:div>
        <w:div w:id="1144851468">
          <w:marLeft w:val="0"/>
          <w:marRight w:val="0"/>
          <w:marTop w:val="0"/>
          <w:marBottom w:val="0"/>
          <w:divBdr>
            <w:top w:val="none" w:sz="0" w:space="0" w:color="auto"/>
            <w:left w:val="none" w:sz="0" w:space="0" w:color="auto"/>
            <w:bottom w:val="none" w:sz="0" w:space="0" w:color="auto"/>
            <w:right w:val="none" w:sz="0" w:space="0" w:color="auto"/>
          </w:divBdr>
        </w:div>
        <w:div w:id="587033388">
          <w:marLeft w:val="0"/>
          <w:marRight w:val="0"/>
          <w:marTop w:val="0"/>
          <w:marBottom w:val="0"/>
          <w:divBdr>
            <w:top w:val="none" w:sz="0" w:space="0" w:color="auto"/>
            <w:left w:val="none" w:sz="0" w:space="0" w:color="auto"/>
            <w:bottom w:val="none" w:sz="0" w:space="0" w:color="auto"/>
            <w:right w:val="none" w:sz="0" w:space="0" w:color="auto"/>
          </w:divBdr>
        </w:div>
        <w:div w:id="350573230">
          <w:marLeft w:val="0"/>
          <w:marRight w:val="0"/>
          <w:marTop w:val="0"/>
          <w:marBottom w:val="0"/>
          <w:divBdr>
            <w:top w:val="none" w:sz="0" w:space="0" w:color="auto"/>
            <w:left w:val="none" w:sz="0" w:space="0" w:color="auto"/>
            <w:bottom w:val="none" w:sz="0" w:space="0" w:color="auto"/>
            <w:right w:val="none" w:sz="0" w:space="0" w:color="auto"/>
          </w:divBdr>
        </w:div>
        <w:div w:id="278953421">
          <w:marLeft w:val="0"/>
          <w:marRight w:val="0"/>
          <w:marTop w:val="0"/>
          <w:marBottom w:val="0"/>
          <w:divBdr>
            <w:top w:val="none" w:sz="0" w:space="0" w:color="auto"/>
            <w:left w:val="none" w:sz="0" w:space="0" w:color="auto"/>
            <w:bottom w:val="none" w:sz="0" w:space="0" w:color="auto"/>
            <w:right w:val="none" w:sz="0" w:space="0" w:color="auto"/>
          </w:divBdr>
        </w:div>
        <w:div w:id="1399669777">
          <w:marLeft w:val="0"/>
          <w:marRight w:val="0"/>
          <w:marTop w:val="0"/>
          <w:marBottom w:val="0"/>
          <w:divBdr>
            <w:top w:val="none" w:sz="0" w:space="0" w:color="auto"/>
            <w:left w:val="none" w:sz="0" w:space="0" w:color="auto"/>
            <w:bottom w:val="none" w:sz="0" w:space="0" w:color="auto"/>
            <w:right w:val="none" w:sz="0" w:space="0" w:color="auto"/>
          </w:divBdr>
        </w:div>
        <w:div w:id="1516921753">
          <w:marLeft w:val="0"/>
          <w:marRight w:val="0"/>
          <w:marTop w:val="0"/>
          <w:marBottom w:val="0"/>
          <w:divBdr>
            <w:top w:val="none" w:sz="0" w:space="0" w:color="auto"/>
            <w:left w:val="none" w:sz="0" w:space="0" w:color="auto"/>
            <w:bottom w:val="none" w:sz="0" w:space="0" w:color="auto"/>
            <w:right w:val="none" w:sz="0" w:space="0" w:color="auto"/>
          </w:divBdr>
        </w:div>
        <w:div w:id="2079210065">
          <w:marLeft w:val="0"/>
          <w:marRight w:val="0"/>
          <w:marTop w:val="210"/>
          <w:marBottom w:val="0"/>
          <w:divBdr>
            <w:top w:val="none" w:sz="0" w:space="0" w:color="auto"/>
            <w:left w:val="none" w:sz="0" w:space="0" w:color="auto"/>
            <w:bottom w:val="none" w:sz="0" w:space="0" w:color="auto"/>
            <w:right w:val="none" w:sz="0" w:space="0" w:color="auto"/>
          </w:divBdr>
        </w:div>
        <w:div w:id="1408577416">
          <w:marLeft w:val="0"/>
          <w:marRight w:val="0"/>
          <w:marTop w:val="0"/>
          <w:marBottom w:val="0"/>
          <w:divBdr>
            <w:top w:val="none" w:sz="0" w:space="0" w:color="auto"/>
            <w:left w:val="none" w:sz="0" w:space="0" w:color="auto"/>
            <w:bottom w:val="none" w:sz="0" w:space="0" w:color="auto"/>
            <w:right w:val="none" w:sz="0" w:space="0" w:color="auto"/>
          </w:divBdr>
        </w:div>
      </w:divsChild>
    </w:div>
    <w:div w:id="512576873">
      <w:bodyDiv w:val="1"/>
      <w:marLeft w:val="0"/>
      <w:marRight w:val="0"/>
      <w:marTop w:val="0"/>
      <w:marBottom w:val="0"/>
      <w:divBdr>
        <w:top w:val="none" w:sz="0" w:space="0" w:color="auto"/>
        <w:left w:val="none" w:sz="0" w:space="0" w:color="auto"/>
        <w:bottom w:val="none" w:sz="0" w:space="0" w:color="auto"/>
        <w:right w:val="none" w:sz="0" w:space="0" w:color="auto"/>
      </w:divBdr>
    </w:div>
    <w:div w:id="576479619">
      <w:bodyDiv w:val="1"/>
      <w:marLeft w:val="0"/>
      <w:marRight w:val="0"/>
      <w:marTop w:val="0"/>
      <w:marBottom w:val="0"/>
      <w:divBdr>
        <w:top w:val="none" w:sz="0" w:space="0" w:color="auto"/>
        <w:left w:val="none" w:sz="0" w:space="0" w:color="auto"/>
        <w:bottom w:val="none" w:sz="0" w:space="0" w:color="auto"/>
        <w:right w:val="none" w:sz="0" w:space="0" w:color="auto"/>
      </w:divBdr>
    </w:div>
    <w:div w:id="821653763">
      <w:bodyDiv w:val="1"/>
      <w:marLeft w:val="0"/>
      <w:marRight w:val="0"/>
      <w:marTop w:val="0"/>
      <w:marBottom w:val="0"/>
      <w:divBdr>
        <w:top w:val="none" w:sz="0" w:space="0" w:color="auto"/>
        <w:left w:val="none" w:sz="0" w:space="0" w:color="auto"/>
        <w:bottom w:val="none" w:sz="0" w:space="0" w:color="auto"/>
        <w:right w:val="none" w:sz="0" w:space="0" w:color="auto"/>
      </w:divBdr>
    </w:div>
    <w:div w:id="835995364">
      <w:bodyDiv w:val="1"/>
      <w:marLeft w:val="0"/>
      <w:marRight w:val="0"/>
      <w:marTop w:val="0"/>
      <w:marBottom w:val="0"/>
      <w:divBdr>
        <w:top w:val="none" w:sz="0" w:space="0" w:color="auto"/>
        <w:left w:val="none" w:sz="0" w:space="0" w:color="auto"/>
        <w:bottom w:val="none" w:sz="0" w:space="0" w:color="auto"/>
        <w:right w:val="none" w:sz="0" w:space="0" w:color="auto"/>
      </w:divBdr>
      <w:divsChild>
        <w:div w:id="1408262943">
          <w:marLeft w:val="0"/>
          <w:marRight w:val="0"/>
          <w:marTop w:val="0"/>
          <w:marBottom w:val="0"/>
          <w:divBdr>
            <w:top w:val="none" w:sz="0" w:space="0" w:color="auto"/>
            <w:left w:val="none" w:sz="0" w:space="0" w:color="auto"/>
            <w:bottom w:val="none" w:sz="0" w:space="0" w:color="auto"/>
            <w:right w:val="none" w:sz="0" w:space="0" w:color="auto"/>
          </w:divBdr>
        </w:div>
        <w:div w:id="1125663440">
          <w:marLeft w:val="0"/>
          <w:marRight w:val="0"/>
          <w:marTop w:val="0"/>
          <w:marBottom w:val="0"/>
          <w:divBdr>
            <w:top w:val="none" w:sz="0" w:space="0" w:color="auto"/>
            <w:left w:val="none" w:sz="0" w:space="0" w:color="auto"/>
            <w:bottom w:val="none" w:sz="0" w:space="0" w:color="auto"/>
            <w:right w:val="none" w:sz="0" w:space="0" w:color="auto"/>
          </w:divBdr>
        </w:div>
      </w:divsChild>
    </w:div>
    <w:div w:id="891886431">
      <w:bodyDiv w:val="1"/>
      <w:marLeft w:val="0"/>
      <w:marRight w:val="0"/>
      <w:marTop w:val="0"/>
      <w:marBottom w:val="0"/>
      <w:divBdr>
        <w:top w:val="none" w:sz="0" w:space="0" w:color="auto"/>
        <w:left w:val="none" w:sz="0" w:space="0" w:color="auto"/>
        <w:bottom w:val="none" w:sz="0" w:space="0" w:color="auto"/>
        <w:right w:val="none" w:sz="0" w:space="0" w:color="auto"/>
      </w:divBdr>
      <w:divsChild>
        <w:div w:id="1168134085">
          <w:marLeft w:val="0"/>
          <w:marRight w:val="0"/>
          <w:marTop w:val="0"/>
          <w:marBottom w:val="0"/>
          <w:divBdr>
            <w:top w:val="none" w:sz="0" w:space="0" w:color="auto"/>
            <w:left w:val="none" w:sz="0" w:space="0" w:color="auto"/>
            <w:bottom w:val="none" w:sz="0" w:space="0" w:color="auto"/>
            <w:right w:val="none" w:sz="0" w:space="0" w:color="auto"/>
          </w:divBdr>
        </w:div>
        <w:div w:id="1533155229">
          <w:marLeft w:val="0"/>
          <w:marRight w:val="0"/>
          <w:marTop w:val="0"/>
          <w:marBottom w:val="0"/>
          <w:divBdr>
            <w:top w:val="none" w:sz="0" w:space="0" w:color="auto"/>
            <w:left w:val="none" w:sz="0" w:space="0" w:color="auto"/>
            <w:bottom w:val="none" w:sz="0" w:space="0" w:color="auto"/>
            <w:right w:val="none" w:sz="0" w:space="0" w:color="auto"/>
          </w:divBdr>
        </w:div>
        <w:div w:id="2048022922">
          <w:marLeft w:val="0"/>
          <w:marRight w:val="0"/>
          <w:marTop w:val="0"/>
          <w:marBottom w:val="0"/>
          <w:divBdr>
            <w:top w:val="none" w:sz="0" w:space="0" w:color="auto"/>
            <w:left w:val="none" w:sz="0" w:space="0" w:color="auto"/>
            <w:bottom w:val="none" w:sz="0" w:space="0" w:color="auto"/>
            <w:right w:val="none" w:sz="0" w:space="0" w:color="auto"/>
          </w:divBdr>
        </w:div>
      </w:divsChild>
    </w:div>
    <w:div w:id="904100218">
      <w:bodyDiv w:val="1"/>
      <w:marLeft w:val="0"/>
      <w:marRight w:val="0"/>
      <w:marTop w:val="0"/>
      <w:marBottom w:val="0"/>
      <w:divBdr>
        <w:top w:val="none" w:sz="0" w:space="0" w:color="auto"/>
        <w:left w:val="none" w:sz="0" w:space="0" w:color="auto"/>
        <w:bottom w:val="none" w:sz="0" w:space="0" w:color="auto"/>
        <w:right w:val="none" w:sz="0" w:space="0" w:color="auto"/>
      </w:divBdr>
    </w:div>
    <w:div w:id="1011834059">
      <w:bodyDiv w:val="1"/>
      <w:marLeft w:val="0"/>
      <w:marRight w:val="0"/>
      <w:marTop w:val="0"/>
      <w:marBottom w:val="0"/>
      <w:divBdr>
        <w:top w:val="none" w:sz="0" w:space="0" w:color="auto"/>
        <w:left w:val="none" w:sz="0" w:space="0" w:color="auto"/>
        <w:bottom w:val="none" w:sz="0" w:space="0" w:color="auto"/>
        <w:right w:val="none" w:sz="0" w:space="0" w:color="auto"/>
      </w:divBdr>
    </w:div>
    <w:div w:id="1356688474">
      <w:bodyDiv w:val="1"/>
      <w:marLeft w:val="0"/>
      <w:marRight w:val="0"/>
      <w:marTop w:val="0"/>
      <w:marBottom w:val="0"/>
      <w:divBdr>
        <w:top w:val="none" w:sz="0" w:space="0" w:color="auto"/>
        <w:left w:val="none" w:sz="0" w:space="0" w:color="auto"/>
        <w:bottom w:val="none" w:sz="0" w:space="0" w:color="auto"/>
        <w:right w:val="none" w:sz="0" w:space="0" w:color="auto"/>
      </w:divBdr>
    </w:div>
    <w:div w:id="1366448657">
      <w:bodyDiv w:val="1"/>
      <w:marLeft w:val="0"/>
      <w:marRight w:val="0"/>
      <w:marTop w:val="0"/>
      <w:marBottom w:val="0"/>
      <w:divBdr>
        <w:top w:val="none" w:sz="0" w:space="0" w:color="auto"/>
        <w:left w:val="none" w:sz="0" w:space="0" w:color="auto"/>
        <w:bottom w:val="none" w:sz="0" w:space="0" w:color="auto"/>
        <w:right w:val="none" w:sz="0" w:space="0" w:color="auto"/>
      </w:divBdr>
    </w:div>
    <w:div w:id="1758405940">
      <w:bodyDiv w:val="1"/>
      <w:marLeft w:val="0"/>
      <w:marRight w:val="0"/>
      <w:marTop w:val="0"/>
      <w:marBottom w:val="0"/>
      <w:divBdr>
        <w:top w:val="none" w:sz="0" w:space="0" w:color="auto"/>
        <w:left w:val="none" w:sz="0" w:space="0" w:color="auto"/>
        <w:bottom w:val="none" w:sz="0" w:space="0" w:color="auto"/>
        <w:right w:val="none" w:sz="0" w:space="0" w:color="auto"/>
      </w:divBdr>
      <w:divsChild>
        <w:div w:id="1184706059">
          <w:marLeft w:val="0"/>
          <w:marRight w:val="0"/>
          <w:marTop w:val="0"/>
          <w:marBottom w:val="0"/>
          <w:divBdr>
            <w:top w:val="none" w:sz="0" w:space="0" w:color="auto"/>
            <w:left w:val="none" w:sz="0" w:space="0" w:color="auto"/>
            <w:bottom w:val="none" w:sz="0" w:space="0" w:color="auto"/>
            <w:right w:val="none" w:sz="0" w:space="0" w:color="auto"/>
          </w:divBdr>
          <w:divsChild>
            <w:div w:id="899947386">
              <w:marLeft w:val="0"/>
              <w:marRight w:val="0"/>
              <w:marTop w:val="0"/>
              <w:marBottom w:val="0"/>
              <w:divBdr>
                <w:top w:val="none" w:sz="0" w:space="0" w:color="auto"/>
                <w:left w:val="none" w:sz="0" w:space="0" w:color="auto"/>
                <w:bottom w:val="none" w:sz="0" w:space="0" w:color="auto"/>
                <w:right w:val="none" w:sz="0" w:space="0" w:color="auto"/>
              </w:divBdr>
            </w:div>
            <w:div w:id="384381133">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1874225051">
      <w:bodyDiv w:val="1"/>
      <w:marLeft w:val="0"/>
      <w:marRight w:val="0"/>
      <w:marTop w:val="0"/>
      <w:marBottom w:val="0"/>
      <w:divBdr>
        <w:top w:val="none" w:sz="0" w:space="0" w:color="auto"/>
        <w:left w:val="none" w:sz="0" w:space="0" w:color="auto"/>
        <w:bottom w:val="none" w:sz="0" w:space="0" w:color="auto"/>
        <w:right w:val="none" w:sz="0" w:space="0" w:color="auto"/>
      </w:divBdr>
      <w:divsChild>
        <w:div w:id="2104181855">
          <w:marLeft w:val="0"/>
          <w:marRight w:val="0"/>
          <w:marTop w:val="0"/>
          <w:marBottom w:val="0"/>
          <w:divBdr>
            <w:top w:val="none" w:sz="0" w:space="0" w:color="auto"/>
            <w:left w:val="none" w:sz="0" w:space="0" w:color="auto"/>
            <w:bottom w:val="none" w:sz="0" w:space="0" w:color="auto"/>
            <w:right w:val="none" w:sz="0" w:space="0" w:color="auto"/>
          </w:divBdr>
        </w:div>
        <w:div w:id="2118866475">
          <w:marLeft w:val="0"/>
          <w:marRight w:val="0"/>
          <w:marTop w:val="0"/>
          <w:marBottom w:val="0"/>
          <w:divBdr>
            <w:top w:val="none" w:sz="0" w:space="0" w:color="auto"/>
            <w:left w:val="none" w:sz="0" w:space="0" w:color="auto"/>
            <w:bottom w:val="none" w:sz="0" w:space="0" w:color="auto"/>
            <w:right w:val="none" w:sz="0" w:space="0" w:color="auto"/>
          </w:divBdr>
        </w:div>
        <w:div w:id="1610047456">
          <w:marLeft w:val="0"/>
          <w:marRight w:val="0"/>
          <w:marTop w:val="0"/>
          <w:marBottom w:val="0"/>
          <w:divBdr>
            <w:top w:val="none" w:sz="0" w:space="0" w:color="auto"/>
            <w:left w:val="none" w:sz="0" w:space="0" w:color="auto"/>
            <w:bottom w:val="none" w:sz="0" w:space="0" w:color="auto"/>
            <w:right w:val="none" w:sz="0" w:space="0" w:color="auto"/>
          </w:divBdr>
        </w:div>
        <w:div w:id="1065106702">
          <w:marLeft w:val="0"/>
          <w:marRight w:val="0"/>
          <w:marTop w:val="0"/>
          <w:marBottom w:val="0"/>
          <w:divBdr>
            <w:top w:val="none" w:sz="0" w:space="0" w:color="auto"/>
            <w:left w:val="none" w:sz="0" w:space="0" w:color="auto"/>
            <w:bottom w:val="none" w:sz="0" w:space="0" w:color="auto"/>
            <w:right w:val="none" w:sz="0" w:space="0" w:color="auto"/>
          </w:divBdr>
        </w:div>
        <w:div w:id="1503621889">
          <w:marLeft w:val="0"/>
          <w:marRight w:val="0"/>
          <w:marTop w:val="0"/>
          <w:marBottom w:val="0"/>
          <w:divBdr>
            <w:top w:val="none" w:sz="0" w:space="0" w:color="auto"/>
            <w:left w:val="none" w:sz="0" w:space="0" w:color="auto"/>
            <w:bottom w:val="none" w:sz="0" w:space="0" w:color="auto"/>
            <w:right w:val="none" w:sz="0" w:space="0" w:color="auto"/>
          </w:divBdr>
        </w:div>
        <w:div w:id="389228283">
          <w:marLeft w:val="0"/>
          <w:marRight w:val="0"/>
          <w:marTop w:val="0"/>
          <w:marBottom w:val="0"/>
          <w:divBdr>
            <w:top w:val="none" w:sz="0" w:space="0" w:color="auto"/>
            <w:left w:val="none" w:sz="0" w:space="0" w:color="auto"/>
            <w:bottom w:val="none" w:sz="0" w:space="0" w:color="auto"/>
            <w:right w:val="none" w:sz="0" w:space="0" w:color="auto"/>
          </w:divBdr>
        </w:div>
      </w:divsChild>
    </w:div>
    <w:div w:id="1903328517">
      <w:bodyDiv w:val="1"/>
      <w:marLeft w:val="0"/>
      <w:marRight w:val="0"/>
      <w:marTop w:val="0"/>
      <w:marBottom w:val="0"/>
      <w:divBdr>
        <w:top w:val="none" w:sz="0" w:space="0" w:color="auto"/>
        <w:left w:val="none" w:sz="0" w:space="0" w:color="auto"/>
        <w:bottom w:val="none" w:sz="0" w:space="0" w:color="auto"/>
        <w:right w:val="none" w:sz="0" w:space="0" w:color="auto"/>
      </w:divBdr>
    </w:div>
    <w:div w:id="2038385060">
      <w:bodyDiv w:val="1"/>
      <w:marLeft w:val="0"/>
      <w:marRight w:val="0"/>
      <w:marTop w:val="0"/>
      <w:marBottom w:val="0"/>
      <w:divBdr>
        <w:top w:val="none" w:sz="0" w:space="0" w:color="auto"/>
        <w:left w:val="none" w:sz="0" w:space="0" w:color="auto"/>
        <w:bottom w:val="none" w:sz="0" w:space="0" w:color="auto"/>
        <w:right w:val="none" w:sz="0" w:space="0" w:color="auto"/>
      </w:divBdr>
      <w:divsChild>
        <w:div w:id="302393654">
          <w:marLeft w:val="0"/>
          <w:marRight w:val="0"/>
          <w:marTop w:val="0"/>
          <w:marBottom w:val="0"/>
          <w:divBdr>
            <w:top w:val="none" w:sz="0" w:space="0" w:color="auto"/>
            <w:left w:val="none" w:sz="0" w:space="0" w:color="auto"/>
            <w:bottom w:val="none" w:sz="0" w:space="0" w:color="auto"/>
            <w:right w:val="none" w:sz="0" w:space="0" w:color="auto"/>
          </w:divBdr>
        </w:div>
        <w:div w:id="291400925">
          <w:marLeft w:val="0"/>
          <w:marRight w:val="0"/>
          <w:marTop w:val="21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C87E36582B652A1D65A283AD608F1B4113C73323BFFB517176B4281EAB55FE7D5EBD0AAC8BB48DE7CA2DA7R2hD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059D6-0FDC-4F58-B590-AC446986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Pages>
  <Words>1939</Words>
  <Characters>14831</Characters>
  <Application>Microsoft Office Word</Application>
  <DocSecurity>0</DocSecurity>
  <Lines>317</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user</cp:lastModifiedBy>
  <cp:revision>7</cp:revision>
  <cp:lastPrinted>2026-09-23T07:18:00Z</cp:lastPrinted>
  <dcterms:created xsi:type="dcterms:W3CDTF">2026-08-21T06:47:00Z</dcterms:created>
  <dcterms:modified xsi:type="dcterms:W3CDTF">2026-10-02T11:28:00Z</dcterms:modified>
</cp:coreProperties>
</file>