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1B7" w:rsidRPr="007C41B7" w:rsidRDefault="007C41B7" w:rsidP="007C41B7">
      <w:pPr>
        <w:pStyle w:val="a3"/>
        <w:shd w:val="clear" w:color="auto" w:fill="FFFFFF"/>
        <w:jc w:val="center"/>
        <w:rPr>
          <w:b/>
          <w:sz w:val="28"/>
          <w:szCs w:val="28"/>
        </w:rPr>
      </w:pPr>
      <w:r w:rsidRPr="007C41B7">
        <w:rPr>
          <w:b/>
          <w:sz w:val="28"/>
          <w:szCs w:val="28"/>
        </w:rPr>
        <w:t xml:space="preserve">Памятка населению о запрете фото и видео </w:t>
      </w:r>
      <w:proofErr w:type="gramStart"/>
      <w:r w:rsidRPr="007C41B7">
        <w:rPr>
          <w:b/>
          <w:sz w:val="28"/>
          <w:szCs w:val="28"/>
        </w:rPr>
        <w:t>съемки систем охраны критических элементов объектов инфр</w:t>
      </w:r>
      <w:r>
        <w:rPr>
          <w:b/>
          <w:sz w:val="28"/>
          <w:szCs w:val="28"/>
        </w:rPr>
        <w:t>а</w:t>
      </w:r>
      <w:r w:rsidRPr="007C41B7">
        <w:rPr>
          <w:b/>
          <w:sz w:val="28"/>
          <w:szCs w:val="28"/>
        </w:rPr>
        <w:t>структуры</w:t>
      </w:r>
      <w:proofErr w:type="gramEnd"/>
      <w:r w:rsidRPr="007C41B7">
        <w:rPr>
          <w:b/>
          <w:sz w:val="28"/>
          <w:szCs w:val="28"/>
        </w:rPr>
        <w:t>.</w:t>
      </w:r>
    </w:p>
    <w:p w:rsidR="007C41B7" w:rsidRPr="007C41B7" w:rsidRDefault="007C41B7" w:rsidP="007C41B7">
      <w:pPr>
        <w:pStyle w:val="a3"/>
        <w:shd w:val="clear" w:color="auto" w:fill="FFFFFF"/>
        <w:rPr>
          <w:sz w:val="28"/>
          <w:szCs w:val="28"/>
        </w:rPr>
      </w:pPr>
      <w:proofErr w:type="gramStart"/>
      <w:r w:rsidRPr="007C41B7">
        <w:rPr>
          <w:sz w:val="28"/>
          <w:szCs w:val="28"/>
        </w:rPr>
        <w:t>В связи с обеспечением государственной безопасности и в соответствии с Указом Президента РФ от 19.10.2022 № 757 «О мерах, осуществляемых в субъектах Российской Федерации в связи с Указом Президента Российской Федерации от 19 октября 2022 г. № 756» в целях усиления охраны общественного порядка и обеспечения общественной безопасности принято решение: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</w:t>
      </w:r>
      <w:r w:rsidRPr="007C41B7">
        <w:rPr>
          <w:sz w:val="28"/>
          <w:szCs w:val="28"/>
        </w:rPr>
        <w:t>о запрете на фотографирование, видео- и киносъемку, а также публикацию и распространение</w:t>
      </w:r>
      <w:proofErr w:type="gramEnd"/>
      <w:r w:rsidRPr="007C41B7">
        <w:rPr>
          <w:sz w:val="28"/>
          <w:szCs w:val="28"/>
        </w:rPr>
        <w:t xml:space="preserve"> в СМИ и </w:t>
      </w:r>
      <w:proofErr w:type="spellStart"/>
      <w:r w:rsidRPr="007C41B7">
        <w:rPr>
          <w:sz w:val="28"/>
          <w:szCs w:val="28"/>
        </w:rPr>
        <w:t>соцсетях</w:t>
      </w:r>
      <w:proofErr w:type="spellEnd"/>
      <w:r w:rsidRPr="007C41B7">
        <w:rPr>
          <w:sz w:val="28"/>
          <w:szCs w:val="28"/>
        </w:rPr>
        <w:t xml:space="preserve"> любой информации, касающейся: </w:t>
      </w:r>
    </w:p>
    <w:p w:rsidR="007C41B7" w:rsidRPr="007C41B7" w:rsidRDefault="007C41B7" w:rsidP="007C41B7">
      <w:pPr>
        <w:pStyle w:val="a3"/>
        <w:shd w:val="clear" w:color="auto" w:fill="FFFFFF"/>
        <w:rPr>
          <w:sz w:val="28"/>
          <w:szCs w:val="28"/>
        </w:rPr>
      </w:pPr>
      <w:r w:rsidRPr="007C41B7">
        <w:rPr>
          <w:sz w:val="28"/>
          <w:szCs w:val="28"/>
        </w:rPr>
        <w:t>— применения и последствий применения сре</w:t>
      </w:r>
      <w:proofErr w:type="gramStart"/>
      <w:r w:rsidRPr="007C41B7">
        <w:rPr>
          <w:sz w:val="28"/>
          <w:szCs w:val="28"/>
        </w:rPr>
        <w:t>дств пр</w:t>
      </w:r>
      <w:proofErr w:type="gramEnd"/>
      <w:r w:rsidRPr="007C41B7">
        <w:rPr>
          <w:sz w:val="28"/>
          <w:szCs w:val="28"/>
        </w:rPr>
        <w:t>отиводействия БПЛА;</w:t>
      </w:r>
    </w:p>
    <w:p w:rsidR="007C41B7" w:rsidRPr="007C41B7" w:rsidRDefault="007C41B7" w:rsidP="007C41B7">
      <w:pPr>
        <w:pStyle w:val="a3"/>
        <w:shd w:val="clear" w:color="auto" w:fill="FFFFFF"/>
        <w:rPr>
          <w:sz w:val="28"/>
          <w:szCs w:val="28"/>
        </w:rPr>
      </w:pPr>
      <w:r w:rsidRPr="007C41B7">
        <w:rPr>
          <w:sz w:val="28"/>
          <w:szCs w:val="28"/>
        </w:rPr>
        <w:t>— мест падения и нахождения БПЛА, а также мест поражения объектов с использованием БПЛА, включая информацию, позволяющую идентифицировать их тип, место нахождения, запуска или траекторию полета, определить места атаки и факт поражения объектов, характер нанесенных повреждений;</w:t>
      </w:r>
    </w:p>
    <w:p w:rsidR="007C41B7" w:rsidRPr="007C41B7" w:rsidRDefault="007C41B7" w:rsidP="007C41B7">
      <w:pPr>
        <w:pStyle w:val="a3"/>
        <w:shd w:val="clear" w:color="auto" w:fill="FFFFFF"/>
        <w:rPr>
          <w:sz w:val="28"/>
          <w:szCs w:val="28"/>
        </w:rPr>
      </w:pPr>
      <w:r w:rsidRPr="007C41B7">
        <w:rPr>
          <w:sz w:val="28"/>
          <w:szCs w:val="28"/>
        </w:rPr>
        <w:t>— мест расположения временной дислокации сил и средств Министерства обороны РФ, правоохранительных органов, объектов военной инфраструктуры, сре</w:t>
      </w:r>
      <w:proofErr w:type="gramStart"/>
      <w:r w:rsidRPr="007C41B7">
        <w:rPr>
          <w:sz w:val="28"/>
          <w:szCs w:val="28"/>
        </w:rPr>
        <w:t>дств пр</w:t>
      </w:r>
      <w:proofErr w:type="gramEnd"/>
      <w:r w:rsidRPr="007C41B7">
        <w:rPr>
          <w:sz w:val="28"/>
          <w:szCs w:val="28"/>
        </w:rPr>
        <w:t>отиводействия БПЛА, сооружений систем связи, сооружений и систем охраны объектов топливно-энергетического комплекса, объектов промышленности, жилищно-коммунального хозяйства, мостов</w:t>
      </w:r>
      <w:r w:rsidRPr="007C41B7">
        <w:rPr>
          <w:sz w:val="28"/>
          <w:szCs w:val="28"/>
        </w:rPr>
        <w:br/>
        <w:t>и иных критически важных объектов.</w:t>
      </w:r>
    </w:p>
    <w:p w:rsidR="007C41B7" w:rsidRPr="007C41B7" w:rsidRDefault="007C41B7" w:rsidP="007C41B7">
      <w:pPr>
        <w:pStyle w:val="a3"/>
        <w:shd w:val="clear" w:color="auto" w:fill="FFFFFF"/>
        <w:rPr>
          <w:sz w:val="28"/>
          <w:szCs w:val="28"/>
        </w:rPr>
      </w:pPr>
      <w:r w:rsidRPr="007C41B7">
        <w:rPr>
          <w:sz w:val="28"/>
          <w:szCs w:val="28"/>
        </w:rPr>
        <w:t>Обращаем внимание: Указанные действия могут быть квалифицированы как противоправные и повлечь за собой административную или уголовную ответственность согласно законодательству РФ.</w:t>
      </w:r>
    </w:p>
    <w:p w:rsidR="007C41B7" w:rsidRPr="007C41B7" w:rsidRDefault="007C41B7" w:rsidP="007C41B7">
      <w:pPr>
        <w:pStyle w:val="a3"/>
        <w:shd w:val="clear" w:color="auto" w:fill="FFFFFF"/>
        <w:rPr>
          <w:sz w:val="28"/>
          <w:szCs w:val="28"/>
        </w:rPr>
      </w:pPr>
      <w:r w:rsidRPr="007C41B7">
        <w:rPr>
          <w:sz w:val="28"/>
          <w:szCs w:val="28"/>
        </w:rPr>
        <w:t>Данные меры направлены на обеспечение безопасности граждан и защиту стратегической информации. Просим отнестись с пониманием к данным требованиям и соблюдать установленные ограничения.</w:t>
      </w:r>
    </w:p>
    <w:p w:rsidR="007C41B7" w:rsidRPr="004C23C8" w:rsidRDefault="007C41B7" w:rsidP="007C41B7">
      <w:pPr>
        <w:pStyle w:val="a3"/>
        <w:shd w:val="clear" w:color="auto" w:fill="FFFFFF"/>
        <w:rPr>
          <w:sz w:val="28"/>
          <w:szCs w:val="28"/>
        </w:rPr>
      </w:pPr>
      <w:r w:rsidRPr="007C41B7">
        <w:rPr>
          <w:sz w:val="28"/>
          <w:szCs w:val="28"/>
        </w:rPr>
        <w:t>      Безопасность страны зависит от осознанных действий каждого!</w:t>
      </w:r>
      <w:r>
        <w:rPr>
          <w:sz w:val="28"/>
          <w:szCs w:val="28"/>
        </w:rPr>
        <w:t xml:space="preserve">                 </w:t>
      </w:r>
      <w:r w:rsidRPr="004C23C8">
        <w:rPr>
          <w:sz w:val="28"/>
          <w:szCs w:val="28"/>
        </w:rPr>
        <w:t>В случае террористической угрозы звоните по телефонам:</w:t>
      </w:r>
      <w:r w:rsidRPr="004C23C8">
        <w:rPr>
          <w:sz w:val="28"/>
          <w:szCs w:val="28"/>
        </w:rPr>
        <w:br/>
        <w:t>* единый телефон пожарных и спасателей – «01» (со стационарного телефона), «101» (с мобильного телефона);</w:t>
      </w:r>
      <w:r w:rsidRPr="004C23C8">
        <w:rPr>
          <w:sz w:val="28"/>
          <w:szCs w:val="28"/>
        </w:rPr>
        <w:br/>
        <w:t xml:space="preserve">*полиция – «02» (со стационарного телефона), «102» (с мобильного телефона); </w:t>
      </w:r>
      <w:r>
        <w:rPr>
          <w:sz w:val="28"/>
          <w:szCs w:val="28"/>
        </w:rPr>
        <w:t xml:space="preserve">                                                                                                              </w:t>
      </w:r>
      <w:r w:rsidRPr="004C23C8">
        <w:rPr>
          <w:sz w:val="28"/>
          <w:szCs w:val="28"/>
        </w:rPr>
        <w:t xml:space="preserve">*скорая помощь – «03» (со стационарного телефона), «103» (с мобильного телефона); </w:t>
      </w:r>
      <w:r w:rsidRPr="004C23C8">
        <w:rPr>
          <w:sz w:val="28"/>
          <w:szCs w:val="28"/>
        </w:rPr>
        <w:br/>
        <w:t xml:space="preserve">* аварийная газовая служба – «04» (со стационарного телефона), «104» (с мобильного телефона); </w:t>
      </w:r>
      <w:r>
        <w:rPr>
          <w:sz w:val="28"/>
          <w:szCs w:val="28"/>
        </w:rPr>
        <w:t xml:space="preserve">                                                                            </w:t>
      </w:r>
      <w:r w:rsidRPr="004C23C8">
        <w:rPr>
          <w:sz w:val="28"/>
          <w:szCs w:val="28"/>
        </w:rPr>
        <w:t>*Единая дежур</w:t>
      </w:r>
      <w:r>
        <w:rPr>
          <w:sz w:val="28"/>
          <w:szCs w:val="28"/>
        </w:rPr>
        <w:t xml:space="preserve">но-диспетчерская служба </w:t>
      </w:r>
      <w:proofErr w:type="spellStart"/>
      <w:r>
        <w:rPr>
          <w:sz w:val="28"/>
          <w:szCs w:val="28"/>
        </w:rPr>
        <w:t>Палласовского</w:t>
      </w:r>
      <w:proofErr w:type="spellEnd"/>
      <w:r>
        <w:rPr>
          <w:sz w:val="28"/>
          <w:szCs w:val="28"/>
        </w:rPr>
        <w:t xml:space="preserve"> </w:t>
      </w:r>
      <w:r w:rsidRPr="004C23C8">
        <w:rPr>
          <w:sz w:val="28"/>
          <w:szCs w:val="28"/>
        </w:rPr>
        <w:t xml:space="preserve"> ра</w:t>
      </w:r>
      <w:r>
        <w:rPr>
          <w:sz w:val="28"/>
          <w:szCs w:val="28"/>
        </w:rPr>
        <w:t>йона (ЕДДС)           65-5-01</w:t>
      </w:r>
    </w:p>
    <w:sectPr w:rsidR="007C41B7" w:rsidRPr="004C23C8" w:rsidSect="007C41B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C41B7"/>
    <w:rsid w:val="007C4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C41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4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C41B7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6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382</Words>
  <Characters>2180</Characters>
  <Application>Microsoft Office Word</Application>
  <DocSecurity>0</DocSecurity>
  <Lines>18</Lines>
  <Paragraphs>5</Paragraphs>
  <ScaleCrop>false</ScaleCrop>
  <Company/>
  <LinksUpToDate>false</LinksUpToDate>
  <CharactersWithSpaces>2557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2026-10-14T06:19:00Z</dcterms:created>
  <dcterms:modified xsi:type="dcterms:W3CDTF">2026-10-14T06:25:00Z</dcterms:modified>
</cp:coreProperties>
</file>